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91C" w:rsidRDefault="0010691C" w:rsidP="00831B54">
      <w:pPr>
        <w:spacing w:after="160" w:line="259" w:lineRule="auto"/>
        <w:ind w:left="0" w:right="0" w:firstLine="0"/>
        <w:jc w:val="left"/>
        <w:rPr>
          <w:b/>
        </w:rPr>
      </w:pPr>
    </w:p>
    <w:p w:rsidR="00011606" w:rsidRPr="00011606" w:rsidRDefault="00011606" w:rsidP="00011606">
      <w:pPr>
        <w:spacing w:after="0" w:line="276" w:lineRule="auto"/>
        <w:ind w:left="0" w:right="0" w:firstLine="0"/>
        <w:jc w:val="center"/>
        <w:rPr>
          <w:rFonts w:ascii="Calibri" w:eastAsia="Calibri" w:hAnsi="Calibri" w:cs="Calibri"/>
          <w:b/>
          <w:color w:val="auto"/>
          <w:sz w:val="20"/>
          <w:szCs w:val="20"/>
          <w:lang w:eastAsia="en-US"/>
        </w:rPr>
      </w:pPr>
      <w:r w:rsidRPr="00011606">
        <w:rPr>
          <w:rFonts w:ascii="Calibri" w:eastAsia="Calibri" w:hAnsi="Calibri" w:cs="Calibri"/>
          <w:b/>
          <w:color w:val="auto"/>
          <w:sz w:val="20"/>
          <w:szCs w:val="20"/>
          <w:lang w:eastAsia="en-US"/>
        </w:rPr>
        <w:t>PAŃSTWOWA AKADEMIA NAUK STOSOWANYCH</w:t>
      </w:r>
    </w:p>
    <w:p w:rsidR="00011606" w:rsidRPr="00011606" w:rsidRDefault="00011606" w:rsidP="00011606">
      <w:pPr>
        <w:spacing w:after="0" w:line="276" w:lineRule="auto"/>
        <w:ind w:left="0" w:right="0" w:firstLine="0"/>
        <w:jc w:val="center"/>
        <w:rPr>
          <w:rFonts w:ascii="Calibri" w:eastAsia="Calibri" w:hAnsi="Calibri" w:cs="Calibri"/>
          <w:b/>
          <w:color w:val="auto"/>
          <w:sz w:val="20"/>
          <w:szCs w:val="20"/>
          <w:lang w:eastAsia="en-US"/>
        </w:rPr>
      </w:pPr>
      <w:r w:rsidRPr="00011606">
        <w:rPr>
          <w:rFonts w:ascii="Calibri" w:eastAsia="Calibri" w:hAnsi="Calibri" w:cs="Calibri"/>
          <w:b/>
          <w:color w:val="auto"/>
          <w:sz w:val="20"/>
          <w:szCs w:val="20"/>
          <w:lang w:eastAsia="en-US"/>
        </w:rPr>
        <w:t>im. Ignacego Mościckiego</w:t>
      </w:r>
      <w:r w:rsidRPr="00011606">
        <w:rPr>
          <w:rFonts w:ascii="Calibri" w:eastAsia="Calibri" w:hAnsi="Calibri" w:cs="Calibri"/>
          <w:b/>
          <w:color w:val="auto"/>
          <w:sz w:val="20"/>
          <w:szCs w:val="20"/>
          <w:lang w:eastAsia="en-US"/>
        </w:rPr>
        <w:br/>
        <w:t>w CIECHANOWIE</w:t>
      </w:r>
    </w:p>
    <w:p w:rsidR="00011606" w:rsidRPr="00011606" w:rsidRDefault="00011606" w:rsidP="00011606">
      <w:pPr>
        <w:spacing w:after="0" w:line="276" w:lineRule="auto"/>
        <w:ind w:left="0" w:right="0" w:firstLine="2"/>
        <w:jc w:val="center"/>
        <w:rPr>
          <w:rFonts w:ascii="Calibri" w:eastAsia="Calibri" w:hAnsi="Calibri" w:cs="Calibri"/>
          <w:b/>
          <w:color w:val="auto"/>
          <w:sz w:val="20"/>
          <w:szCs w:val="20"/>
          <w:lang w:eastAsia="en-US"/>
        </w:rPr>
      </w:pPr>
      <w:r w:rsidRPr="00011606">
        <w:rPr>
          <w:rFonts w:ascii="Calibri" w:eastAsia="Calibri" w:hAnsi="Calibri" w:cs="Calibri"/>
          <w:b/>
          <w:color w:val="auto"/>
          <w:sz w:val="20"/>
          <w:szCs w:val="20"/>
          <w:lang w:eastAsia="en-US"/>
        </w:rPr>
        <w:t>ul. Gabriela Narutowicza 9, 06-400 Ciechanów</w:t>
      </w:r>
    </w:p>
    <w:p w:rsidR="00011606" w:rsidRPr="00011606" w:rsidRDefault="00011606" w:rsidP="00011606">
      <w:pPr>
        <w:spacing w:after="0" w:line="276" w:lineRule="auto"/>
        <w:ind w:left="0" w:right="0" w:firstLine="0"/>
        <w:jc w:val="center"/>
        <w:rPr>
          <w:rFonts w:ascii="Calibri" w:eastAsia="Calibri" w:hAnsi="Calibri" w:cs="Calibri"/>
          <w:b/>
          <w:color w:val="auto"/>
          <w:sz w:val="20"/>
          <w:szCs w:val="20"/>
          <w:lang w:eastAsia="en-US"/>
        </w:rPr>
      </w:pPr>
      <w:r w:rsidRPr="00011606">
        <w:rPr>
          <w:rFonts w:asciiTheme="minorHAnsi" w:eastAsia="Calibri" w:hAnsiTheme="minorHAnsi" w:cstheme="minorBidi"/>
          <w:b/>
          <w:color w:val="auto"/>
          <w:sz w:val="20"/>
          <w:szCs w:val="20"/>
          <w:lang w:eastAsia="en-US"/>
        </w:rPr>
        <w:t>____________________________________________________________________________</w:t>
      </w:r>
    </w:p>
    <w:p w:rsidR="00011606" w:rsidRPr="00E56EC2" w:rsidRDefault="00011606" w:rsidP="00011606">
      <w:pPr>
        <w:pStyle w:val="Default"/>
        <w:jc w:val="both"/>
        <w:rPr>
          <w:rFonts w:ascii="Times New Roman" w:hAnsi="Times New Roman" w:cs="Times New Roman"/>
          <w:bCs/>
          <w:color w:val="auto"/>
        </w:rPr>
      </w:pPr>
      <w:r>
        <w:rPr>
          <w:rFonts w:ascii="Times New Roman" w:hAnsi="Times New Roman" w:cs="Times New Roman"/>
          <w:bCs/>
          <w:color w:val="auto"/>
        </w:rPr>
        <w:t>KAI.260.3</w:t>
      </w:r>
      <w:r w:rsidRPr="00E56EC2">
        <w:rPr>
          <w:rFonts w:ascii="Times New Roman" w:hAnsi="Times New Roman" w:cs="Times New Roman"/>
          <w:bCs/>
          <w:color w:val="auto"/>
        </w:rPr>
        <w:t xml:space="preserve">.2026                                                                                                  Załącznik nr 10 </w:t>
      </w:r>
    </w:p>
    <w:p w:rsidR="00011606" w:rsidRPr="00224FF3" w:rsidRDefault="00011606" w:rsidP="00011606">
      <w:pPr>
        <w:pStyle w:val="Default"/>
        <w:jc w:val="both"/>
        <w:rPr>
          <w:rFonts w:ascii="Times New Roman" w:hAnsi="Times New Roman" w:cs="Times New Roman"/>
          <w:b/>
          <w:bCs/>
          <w:color w:val="auto"/>
        </w:rPr>
      </w:pPr>
    </w:p>
    <w:p w:rsidR="00011606" w:rsidRPr="00224FF3" w:rsidRDefault="00011606" w:rsidP="00011606">
      <w:pPr>
        <w:pStyle w:val="Default"/>
        <w:jc w:val="both"/>
        <w:rPr>
          <w:rFonts w:ascii="Times New Roman" w:hAnsi="Times New Roman" w:cs="Times New Roman"/>
          <w:b/>
          <w:bCs/>
          <w:color w:val="auto"/>
        </w:rPr>
      </w:pPr>
    </w:p>
    <w:p w:rsidR="00011606" w:rsidRDefault="00011606" w:rsidP="00011606">
      <w:pPr>
        <w:pStyle w:val="Default"/>
        <w:jc w:val="center"/>
        <w:rPr>
          <w:rFonts w:ascii="Times New Roman" w:hAnsi="Times New Roman" w:cs="Times New Roman"/>
          <w:b/>
          <w:bCs/>
          <w:color w:val="auto"/>
        </w:rPr>
      </w:pPr>
      <w:r w:rsidRPr="00224FF3">
        <w:rPr>
          <w:rFonts w:ascii="Times New Roman" w:hAnsi="Times New Roman" w:cs="Times New Roman"/>
          <w:b/>
          <w:bCs/>
          <w:color w:val="auto"/>
        </w:rPr>
        <w:t>OPIS PRZEDMIOTU ZAMÓWIENIA (OPZ)</w:t>
      </w:r>
    </w:p>
    <w:p w:rsidR="0015785A" w:rsidRDefault="0015785A" w:rsidP="00011606">
      <w:pPr>
        <w:pStyle w:val="Default"/>
        <w:jc w:val="center"/>
        <w:rPr>
          <w:rFonts w:ascii="Times New Roman" w:hAnsi="Times New Roman" w:cs="Times New Roman"/>
          <w:b/>
          <w:bCs/>
          <w:color w:val="auto"/>
        </w:rPr>
      </w:pPr>
    </w:p>
    <w:p w:rsidR="0015785A" w:rsidRDefault="0015785A" w:rsidP="00011606">
      <w:pPr>
        <w:pStyle w:val="Default"/>
        <w:jc w:val="center"/>
        <w:rPr>
          <w:rFonts w:ascii="Times New Roman" w:hAnsi="Times New Roman" w:cs="Times New Roman"/>
          <w:b/>
          <w:bCs/>
          <w:color w:val="auto"/>
        </w:rPr>
      </w:pPr>
    </w:p>
    <w:p w:rsidR="00011606" w:rsidRPr="0015785A" w:rsidRDefault="0015785A" w:rsidP="0015785A">
      <w:pPr>
        <w:pStyle w:val="Default"/>
        <w:jc w:val="center"/>
        <w:rPr>
          <w:rFonts w:ascii="Times New Roman" w:hAnsi="Times New Roman" w:cs="Times New Roman"/>
          <w:b/>
          <w:bCs/>
          <w:i/>
          <w:color w:val="auto"/>
        </w:rPr>
      </w:pPr>
      <w:r w:rsidRPr="0015785A">
        <w:rPr>
          <w:rFonts w:ascii="Times New Roman" w:hAnsi="Times New Roman" w:cs="Times New Roman"/>
          <w:b/>
        </w:rPr>
        <w:t>,,Zakup i dostawa nowego samochodu osobowego przystosowanego do przewozu osób niepełnosprawnych”</w:t>
      </w:r>
    </w:p>
    <w:p w:rsidR="00011606" w:rsidRPr="0015785A" w:rsidRDefault="00011606" w:rsidP="0015785A">
      <w:pPr>
        <w:pStyle w:val="Default"/>
        <w:jc w:val="center"/>
        <w:rPr>
          <w:rFonts w:ascii="Times New Roman" w:hAnsi="Times New Roman" w:cs="Times New Roman"/>
          <w:b/>
          <w:bCs/>
          <w:i/>
          <w:color w:val="auto"/>
        </w:rPr>
      </w:pPr>
    </w:p>
    <w:p w:rsidR="00011606" w:rsidRPr="00E56EC2" w:rsidRDefault="00011606" w:rsidP="00011606">
      <w:pPr>
        <w:pStyle w:val="Default"/>
        <w:jc w:val="both"/>
        <w:rPr>
          <w:rFonts w:ascii="Times New Roman" w:hAnsi="Times New Roman" w:cs="Times New Roman"/>
          <w:bCs/>
          <w:i/>
          <w:color w:val="auto"/>
        </w:rPr>
      </w:pPr>
      <w:r w:rsidRPr="00E56EC2">
        <w:rPr>
          <w:rFonts w:ascii="Times New Roman" w:hAnsi="Times New Roman" w:cs="Times New Roman"/>
          <w:bCs/>
          <w:i/>
          <w:color w:val="auto"/>
        </w:rPr>
        <w:t>Dotyczy umowy o dofinansowanie Projektu: Równość w Akademii - PANS Ciechanów w ramach programu Fundusze Europejskie dla Rozwoju Społecznego 2021-2027 współfinansowanego ze środków Europejskiego Funduszu Społecznego Plus</w:t>
      </w:r>
      <w:r w:rsidR="0015785A">
        <w:rPr>
          <w:rFonts w:ascii="Times New Roman" w:hAnsi="Times New Roman" w:cs="Times New Roman"/>
          <w:bCs/>
          <w:i/>
          <w:color w:val="auto"/>
        </w:rPr>
        <w:t>.</w:t>
      </w:r>
    </w:p>
    <w:p w:rsidR="00011606" w:rsidRPr="00011606" w:rsidRDefault="00011606" w:rsidP="00011606">
      <w:pPr>
        <w:autoSpaceDE w:val="0"/>
        <w:autoSpaceDN w:val="0"/>
        <w:adjustRightInd w:val="0"/>
        <w:spacing w:after="0" w:line="240" w:lineRule="auto"/>
        <w:ind w:left="0" w:right="0" w:firstLine="0"/>
        <w:jc w:val="left"/>
        <w:rPr>
          <w:rFonts w:ascii="Times New Roman" w:eastAsiaTheme="minorHAnsi" w:hAnsi="Times New Roman" w:cs="Times New Roman"/>
          <w:color w:val="000000" w:themeColor="text1"/>
          <w:sz w:val="24"/>
          <w:szCs w:val="24"/>
          <w:lang w:eastAsia="en-US"/>
        </w:rPr>
      </w:pPr>
    </w:p>
    <w:p w:rsidR="00011606" w:rsidRPr="00011606" w:rsidRDefault="00011606" w:rsidP="00011606">
      <w:pPr>
        <w:autoSpaceDE w:val="0"/>
        <w:autoSpaceDN w:val="0"/>
        <w:adjustRightInd w:val="0"/>
        <w:spacing w:after="0" w:line="240" w:lineRule="auto"/>
        <w:ind w:left="0" w:right="0" w:firstLine="0"/>
        <w:jc w:val="left"/>
        <w:rPr>
          <w:rFonts w:ascii="Times New Roman" w:eastAsiaTheme="minorHAnsi" w:hAnsi="Times New Roman" w:cs="Times New Roman"/>
          <w:sz w:val="24"/>
          <w:szCs w:val="24"/>
          <w:lang w:eastAsia="en-US"/>
        </w:rPr>
      </w:pPr>
    </w:p>
    <w:p w:rsidR="00C35BD4" w:rsidRPr="0010691C" w:rsidRDefault="00201C35" w:rsidP="00011606">
      <w:pPr>
        <w:spacing w:after="150"/>
        <w:ind w:left="0" w:right="0" w:firstLine="0"/>
        <w:rPr>
          <w:rFonts w:ascii="Times New Roman" w:hAnsi="Times New Roman" w:cs="Times New Roman"/>
          <w:sz w:val="24"/>
          <w:szCs w:val="24"/>
        </w:rPr>
      </w:pPr>
      <w:r w:rsidRPr="0010691C">
        <w:rPr>
          <w:rFonts w:ascii="Times New Roman" w:hAnsi="Times New Roman" w:cs="Times New Roman"/>
          <w:sz w:val="24"/>
          <w:szCs w:val="24"/>
        </w:rPr>
        <w:t>Zakup</w:t>
      </w:r>
      <w:r w:rsidR="0010691C">
        <w:rPr>
          <w:rFonts w:ascii="Times New Roman" w:hAnsi="Times New Roman" w:cs="Times New Roman"/>
          <w:sz w:val="24"/>
          <w:szCs w:val="24"/>
        </w:rPr>
        <w:t xml:space="preserve"> i dostawa</w:t>
      </w:r>
      <w:r w:rsidRPr="0010691C">
        <w:rPr>
          <w:rFonts w:ascii="Times New Roman" w:hAnsi="Times New Roman" w:cs="Times New Roman"/>
          <w:sz w:val="24"/>
          <w:szCs w:val="24"/>
        </w:rPr>
        <w:t xml:space="preserve"> nowego samochodu osobowego przystosowanego do pr</w:t>
      </w:r>
      <w:r w:rsidR="00A862F8" w:rsidRPr="0010691C">
        <w:rPr>
          <w:rFonts w:ascii="Times New Roman" w:hAnsi="Times New Roman" w:cs="Times New Roman"/>
          <w:sz w:val="24"/>
          <w:szCs w:val="24"/>
        </w:rPr>
        <w:t xml:space="preserve">zewozu osób niepełnosprawnych, </w:t>
      </w:r>
      <w:r w:rsidR="009547C6" w:rsidRPr="0010691C">
        <w:rPr>
          <w:rFonts w:ascii="Times New Roman" w:hAnsi="Times New Roman" w:cs="Times New Roman"/>
          <w:sz w:val="24"/>
          <w:szCs w:val="24"/>
        </w:rPr>
        <w:t xml:space="preserve">min. </w:t>
      </w:r>
      <w:r w:rsidR="00A862F8" w:rsidRPr="0010691C">
        <w:rPr>
          <w:rFonts w:ascii="Times New Roman" w:hAnsi="Times New Roman" w:cs="Times New Roman"/>
          <w:sz w:val="24"/>
          <w:szCs w:val="24"/>
        </w:rPr>
        <w:t>7-miejscowy</w:t>
      </w:r>
      <w:r w:rsidRPr="0010691C">
        <w:rPr>
          <w:rFonts w:ascii="Times New Roman" w:hAnsi="Times New Roman" w:cs="Times New Roman"/>
          <w:sz w:val="24"/>
          <w:szCs w:val="24"/>
        </w:rPr>
        <w:t xml:space="preserve">, specjalnie przystosowanego </w:t>
      </w:r>
      <w:r w:rsidR="00D9282F" w:rsidRPr="0010691C">
        <w:rPr>
          <w:rFonts w:ascii="Times New Roman" w:hAnsi="Times New Roman" w:cs="Times New Roman"/>
          <w:sz w:val="24"/>
          <w:szCs w:val="24"/>
        </w:rPr>
        <w:t xml:space="preserve">dla osób z niepełnosprawnościami w tym </w:t>
      </w:r>
      <w:r w:rsidRPr="0010691C">
        <w:rPr>
          <w:rFonts w:ascii="Times New Roman" w:hAnsi="Times New Roman" w:cs="Times New Roman"/>
          <w:sz w:val="24"/>
          <w:szCs w:val="24"/>
        </w:rPr>
        <w:t xml:space="preserve">do przewozu jednej osoby na wózku </w:t>
      </w:r>
      <w:r w:rsidR="00A862F8" w:rsidRPr="0010691C">
        <w:rPr>
          <w:rFonts w:ascii="Times New Roman" w:hAnsi="Times New Roman" w:cs="Times New Roman"/>
          <w:sz w:val="24"/>
          <w:szCs w:val="24"/>
        </w:rPr>
        <w:t>inwalidzkim.</w:t>
      </w:r>
    </w:p>
    <w:p w:rsidR="00C35BD4" w:rsidRPr="0010691C" w:rsidRDefault="00201C35">
      <w:pPr>
        <w:spacing w:after="191"/>
        <w:ind w:right="0"/>
        <w:rPr>
          <w:rFonts w:ascii="Times New Roman" w:hAnsi="Times New Roman" w:cs="Times New Roman"/>
          <w:sz w:val="24"/>
          <w:szCs w:val="24"/>
        </w:rPr>
      </w:pPr>
      <w:r w:rsidRPr="0010691C">
        <w:rPr>
          <w:rFonts w:ascii="Times New Roman" w:hAnsi="Times New Roman" w:cs="Times New Roman"/>
          <w:sz w:val="24"/>
          <w:szCs w:val="24"/>
        </w:rPr>
        <w:t>Samochód musi być fabry</w:t>
      </w:r>
      <w:r w:rsidR="00A862F8" w:rsidRPr="0010691C">
        <w:rPr>
          <w:rFonts w:ascii="Times New Roman" w:hAnsi="Times New Roman" w:cs="Times New Roman"/>
          <w:sz w:val="24"/>
          <w:szCs w:val="24"/>
        </w:rPr>
        <w:t>cznie nowy, wyprodukowany w 2025 r. lub 2026</w:t>
      </w:r>
      <w:r w:rsidRPr="0010691C">
        <w:rPr>
          <w:rFonts w:ascii="Times New Roman" w:hAnsi="Times New Roman" w:cs="Times New Roman"/>
          <w:sz w:val="24"/>
          <w:szCs w:val="24"/>
        </w:rPr>
        <w:t xml:space="preserve"> r., wolny od wad, spełniający wymagania techniczne określone przez obowiązujące w Polsce przepisy dotyczące pojazdów poruszających się po drogach publicznych, w tym wynikające z ustawy z dnia 20 czerwca 1997r. Prawo o ruchu drogowym (Dz. U. z 2024r., poz. 1251 ze zm.), rozporządzenia Ministra Infrastruktury z dnia 31 grudnia 2002 r. w sprawie warunków technicznych pojazdów oraz zakresu ich niezbędnego wyposażenia (Dz. U. z 2024r., poz. 502 ze zm.), wymogi dotyczące normy EURO 6 w zakresie emisji spalin, a także w sprawie homologacji.  </w:t>
      </w:r>
    </w:p>
    <w:p w:rsidR="00C35BD4" w:rsidRPr="00831B54" w:rsidRDefault="00201C35" w:rsidP="00831B54">
      <w:pPr>
        <w:pStyle w:val="Akapitzlist"/>
        <w:numPr>
          <w:ilvl w:val="0"/>
          <w:numId w:val="2"/>
        </w:numPr>
        <w:spacing w:after="0" w:line="259" w:lineRule="auto"/>
        <w:ind w:right="0"/>
        <w:jc w:val="left"/>
        <w:rPr>
          <w:rFonts w:ascii="Times New Roman" w:hAnsi="Times New Roman" w:cs="Times New Roman"/>
          <w:b/>
          <w:sz w:val="24"/>
          <w:szCs w:val="24"/>
        </w:rPr>
      </w:pPr>
      <w:r w:rsidRPr="00831B54">
        <w:rPr>
          <w:rFonts w:ascii="Times New Roman" w:hAnsi="Times New Roman" w:cs="Times New Roman"/>
          <w:b/>
          <w:sz w:val="24"/>
          <w:szCs w:val="24"/>
        </w:rPr>
        <w:t xml:space="preserve">Wymagania minimalne parametrów dla samochodu </w:t>
      </w:r>
    </w:p>
    <w:p w:rsidR="00831B54" w:rsidRPr="00831B54" w:rsidRDefault="00831B54" w:rsidP="00831B54">
      <w:pPr>
        <w:pStyle w:val="Akapitzlist"/>
        <w:spacing w:after="0" w:line="259" w:lineRule="auto"/>
        <w:ind w:left="345" w:right="0" w:firstLine="0"/>
        <w:jc w:val="left"/>
        <w:rPr>
          <w:rFonts w:ascii="Times New Roman" w:hAnsi="Times New Roman" w:cs="Times New Roman"/>
          <w:sz w:val="24"/>
          <w:szCs w:val="24"/>
        </w:rPr>
      </w:pPr>
    </w:p>
    <w:tbl>
      <w:tblPr>
        <w:tblStyle w:val="TableGrid"/>
        <w:tblW w:w="8880" w:type="dxa"/>
        <w:tblInd w:w="59" w:type="dxa"/>
        <w:tblCellMar>
          <w:top w:w="33" w:type="dxa"/>
          <w:left w:w="78" w:type="dxa"/>
          <w:right w:w="98" w:type="dxa"/>
        </w:tblCellMar>
        <w:tblLook w:val="04A0" w:firstRow="1" w:lastRow="0" w:firstColumn="1" w:lastColumn="0" w:noHBand="0" w:noVBand="1"/>
      </w:tblPr>
      <w:tblGrid>
        <w:gridCol w:w="935"/>
        <w:gridCol w:w="7945"/>
      </w:tblGrid>
      <w:tr w:rsidR="00C35BD4" w:rsidRPr="0010691C">
        <w:trPr>
          <w:trHeight w:val="282"/>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b/>
                <w:sz w:val="24"/>
                <w:szCs w:val="24"/>
              </w:rPr>
              <w:t xml:space="preserve">L.p.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6" w:firstLine="0"/>
              <w:jc w:val="center"/>
              <w:rPr>
                <w:rFonts w:ascii="Times New Roman" w:hAnsi="Times New Roman" w:cs="Times New Roman"/>
                <w:sz w:val="24"/>
                <w:szCs w:val="24"/>
              </w:rPr>
            </w:pPr>
            <w:r w:rsidRPr="0010691C">
              <w:rPr>
                <w:rFonts w:ascii="Times New Roman" w:hAnsi="Times New Roman" w:cs="Times New Roman"/>
                <w:b/>
                <w:sz w:val="24"/>
                <w:szCs w:val="24"/>
              </w:rPr>
              <w:t xml:space="preserve">Wymagane minimalne parametry </w:t>
            </w:r>
          </w:p>
        </w:tc>
      </w:tr>
      <w:tr w:rsidR="00C35BD4" w:rsidRPr="0010691C">
        <w:trPr>
          <w:trHeight w:val="282"/>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I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 xml:space="preserve">Silnik </w:t>
            </w:r>
          </w:p>
        </w:tc>
      </w:tr>
      <w:tr w:rsidR="00C35BD4" w:rsidRPr="0010691C">
        <w:trPr>
          <w:trHeight w:val="28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A862F8" w:rsidP="00A862F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Zapłon samoczynny wysokoprężny, </w:t>
            </w:r>
            <w:r w:rsidRPr="0010691C">
              <w:rPr>
                <w:rStyle w:val="Pogrubienie"/>
                <w:rFonts w:ascii="Times New Roman" w:hAnsi="Times New Roman" w:cs="Times New Roman"/>
                <w:b w:val="0"/>
                <w:color w:val="0A0A0A"/>
                <w:sz w:val="24"/>
                <w:szCs w:val="24"/>
                <w:shd w:val="clear" w:color="auto" w:fill="FFFFFF"/>
              </w:rPr>
              <w:t xml:space="preserve">zapłon iskrowy lub </w:t>
            </w:r>
            <w:r w:rsidRPr="0010691C">
              <w:rPr>
                <w:rFonts w:ascii="Times New Roman" w:hAnsi="Times New Roman" w:cs="Times New Roman"/>
                <w:color w:val="0A0A0A"/>
                <w:sz w:val="24"/>
                <w:szCs w:val="24"/>
                <w:shd w:val="clear" w:color="auto" w:fill="FFFFFF"/>
              </w:rPr>
              <w:t>PHEV</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A862F8" w:rsidP="00A862F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Pojemność min. 13</w:t>
            </w:r>
            <w:r w:rsidR="00201C35" w:rsidRPr="0010691C">
              <w:rPr>
                <w:rFonts w:ascii="Times New Roman" w:hAnsi="Times New Roman" w:cs="Times New Roman"/>
                <w:sz w:val="24"/>
                <w:szCs w:val="24"/>
              </w:rPr>
              <w:t>00 cm</w:t>
            </w:r>
            <w:r w:rsidR="00201C35" w:rsidRPr="0010691C">
              <w:rPr>
                <w:rFonts w:ascii="Times New Roman" w:hAnsi="Times New Roman" w:cs="Times New Roman"/>
                <w:sz w:val="24"/>
                <w:szCs w:val="24"/>
                <w:vertAlign w:val="superscript"/>
              </w:rPr>
              <w:t>3</w:t>
            </w:r>
            <w:r w:rsidR="00201C35" w:rsidRPr="0010691C">
              <w:rPr>
                <w:rFonts w:ascii="Times New Roman" w:hAnsi="Times New Roman" w:cs="Times New Roman"/>
                <w:sz w:val="24"/>
                <w:szCs w:val="24"/>
              </w:rPr>
              <w:t xml:space="preserve"> </w:t>
            </w:r>
          </w:p>
        </w:tc>
      </w:tr>
      <w:tr w:rsidR="00C35BD4" w:rsidRPr="0010691C">
        <w:trPr>
          <w:trHeight w:val="283"/>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3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A862F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Moc: min 12</w:t>
            </w:r>
            <w:r w:rsidR="00201C35" w:rsidRPr="0010691C">
              <w:rPr>
                <w:rFonts w:ascii="Times New Roman" w:hAnsi="Times New Roman" w:cs="Times New Roman"/>
                <w:sz w:val="24"/>
                <w:szCs w:val="24"/>
              </w:rPr>
              <w:t xml:space="preserve">0 KM </w:t>
            </w:r>
          </w:p>
        </w:tc>
      </w:tr>
      <w:tr w:rsidR="00C35BD4" w:rsidRPr="0010691C">
        <w:trPr>
          <w:trHeight w:val="283"/>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4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Czystość spalin - wymagana norma min. Euro 6 </w:t>
            </w:r>
          </w:p>
        </w:tc>
      </w:tr>
      <w:tr w:rsidR="00C35BD4" w:rsidRPr="0010691C">
        <w:trPr>
          <w:trHeight w:val="260"/>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II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Układ kierowniczy</w:t>
            </w:r>
            <w:r w:rsidRPr="0010691C">
              <w:rPr>
                <w:rFonts w:ascii="Times New Roman" w:hAnsi="Times New Roman" w:cs="Times New Roman"/>
                <w:sz w:val="24"/>
                <w:szCs w:val="24"/>
              </w:rPr>
              <w:t xml:space="preserve"> </w:t>
            </w:r>
          </w:p>
        </w:tc>
      </w:tr>
      <w:tr w:rsidR="00C35BD4"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Wspomaganie układu kierowniczego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Kolumna kierownicy z regulacją min. w jednej płaszczyźnie                         </w:t>
            </w:r>
          </w:p>
        </w:tc>
      </w:tr>
      <w:tr w:rsidR="00C35BD4" w:rsidRPr="0010691C">
        <w:trPr>
          <w:trHeight w:val="260"/>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III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Układ hamulcowy</w:t>
            </w:r>
            <w:r w:rsidRPr="0010691C">
              <w:rPr>
                <w:rFonts w:ascii="Times New Roman" w:hAnsi="Times New Roman" w:cs="Times New Roman"/>
                <w:sz w:val="24"/>
                <w:szCs w:val="24"/>
              </w:rPr>
              <w:t xml:space="preserve"> </w:t>
            </w:r>
          </w:p>
        </w:tc>
      </w:tr>
      <w:tr w:rsidR="00C35BD4"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lastRenderedPageBreak/>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Tarczowy przód i tył </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F71059" w:rsidRPr="0010691C" w:rsidRDefault="00201C35" w:rsidP="00F71059">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System zapobiegający blokowa</w:t>
            </w:r>
            <w:r w:rsidR="00F71059" w:rsidRPr="0010691C">
              <w:rPr>
                <w:rFonts w:ascii="Times New Roman" w:hAnsi="Times New Roman" w:cs="Times New Roman"/>
                <w:sz w:val="24"/>
                <w:szCs w:val="24"/>
              </w:rPr>
              <w:t>niu kół podczas hamowania (ABS lub równoważny)</w:t>
            </w:r>
          </w:p>
        </w:tc>
      </w:tr>
      <w:tr w:rsidR="00C35BD4" w:rsidRPr="0010691C">
        <w:trPr>
          <w:trHeight w:val="280"/>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IV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 xml:space="preserve">Skrzynia biegów </w:t>
            </w:r>
          </w:p>
        </w:tc>
      </w:tr>
      <w:tr w:rsidR="00C35BD4" w:rsidRPr="0010691C">
        <w:trPr>
          <w:trHeight w:val="28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Manualna min. 5-biegowa  </w:t>
            </w:r>
            <w:r w:rsidR="00F71059" w:rsidRPr="0010691C">
              <w:rPr>
                <w:rFonts w:ascii="Times New Roman" w:hAnsi="Times New Roman" w:cs="Times New Roman"/>
                <w:sz w:val="24"/>
                <w:szCs w:val="24"/>
              </w:rPr>
              <w:t>lub automatyczna</w:t>
            </w:r>
          </w:p>
        </w:tc>
      </w:tr>
      <w:tr w:rsidR="00C35BD4" w:rsidRPr="0010691C">
        <w:trPr>
          <w:trHeight w:val="28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Napęd na przednie koła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V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Stanowisko kierowcy i przedział pasażerski</w:t>
            </w:r>
            <w:r w:rsidRPr="0010691C">
              <w:rPr>
                <w:rFonts w:ascii="Times New Roman" w:hAnsi="Times New Roman" w:cs="Times New Roman"/>
                <w:sz w:val="24"/>
                <w:szCs w:val="24"/>
              </w:rPr>
              <w:t xml:space="preserve"> </w:t>
            </w:r>
          </w:p>
        </w:tc>
      </w:tr>
      <w:tr w:rsidR="00C35BD4" w:rsidRPr="0010691C">
        <w:trPr>
          <w:trHeight w:val="263"/>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F71059" w:rsidP="00A344A7">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Kabina kierowcy – siedzenia</w:t>
            </w:r>
            <w:r w:rsidR="006E057D" w:rsidRPr="0010691C">
              <w:rPr>
                <w:rFonts w:ascii="Times New Roman" w:hAnsi="Times New Roman" w:cs="Times New Roman"/>
                <w:sz w:val="24"/>
                <w:szCs w:val="24"/>
              </w:rPr>
              <w:t xml:space="preserve"> min.</w:t>
            </w:r>
            <w:r w:rsidRPr="0010691C">
              <w:rPr>
                <w:rFonts w:ascii="Times New Roman" w:hAnsi="Times New Roman" w:cs="Times New Roman"/>
                <w:sz w:val="24"/>
                <w:szCs w:val="24"/>
              </w:rPr>
              <w:t xml:space="preserve"> 1+1 </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Przedział pasażerski – dwa rzędy siedzeń  </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3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Rząd pasażerski pierwszy</w:t>
            </w:r>
            <w:r w:rsidRPr="0010691C">
              <w:rPr>
                <w:rFonts w:ascii="Times New Roman" w:hAnsi="Times New Roman" w:cs="Times New Roman"/>
                <w:b/>
                <w:sz w:val="24"/>
                <w:szCs w:val="24"/>
              </w:rPr>
              <w:t xml:space="preserve">: </w:t>
            </w:r>
            <w:r w:rsidRPr="0010691C">
              <w:rPr>
                <w:rFonts w:ascii="Times New Roman" w:hAnsi="Times New Roman" w:cs="Times New Roman"/>
                <w:sz w:val="24"/>
                <w:szCs w:val="24"/>
              </w:rPr>
              <w:t xml:space="preserve">kanapa 3 osobowa </w:t>
            </w:r>
            <w:r w:rsidR="00F71059" w:rsidRPr="0010691C">
              <w:rPr>
                <w:rFonts w:ascii="Times New Roman" w:hAnsi="Times New Roman" w:cs="Times New Roman"/>
                <w:sz w:val="24"/>
                <w:szCs w:val="24"/>
              </w:rPr>
              <w:t>składana na płasko</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4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rsidP="008C59E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Rząd pasażerski drugi: </w:t>
            </w:r>
            <w:r w:rsidR="006E057D" w:rsidRPr="0010691C">
              <w:rPr>
                <w:rFonts w:ascii="Times New Roman" w:hAnsi="Times New Roman" w:cs="Times New Roman"/>
                <w:sz w:val="24"/>
                <w:szCs w:val="24"/>
              </w:rPr>
              <w:t xml:space="preserve">min. </w:t>
            </w:r>
            <w:r w:rsidR="00D915CA" w:rsidRPr="0010691C">
              <w:rPr>
                <w:rFonts w:ascii="Times New Roman" w:hAnsi="Times New Roman" w:cs="Times New Roman"/>
                <w:sz w:val="24"/>
                <w:szCs w:val="24"/>
              </w:rPr>
              <w:t>2 indywidualne fotele demontowane na szynach</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5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Wszystkie siedzenia wyposażone w</w:t>
            </w:r>
            <w:r w:rsidR="00F71059" w:rsidRPr="0010691C">
              <w:rPr>
                <w:rFonts w:ascii="Times New Roman" w:hAnsi="Times New Roman" w:cs="Times New Roman"/>
                <w:sz w:val="24"/>
                <w:szCs w:val="24"/>
              </w:rPr>
              <w:t xml:space="preserve"> trzypunktowe</w:t>
            </w:r>
            <w:r w:rsidRPr="0010691C">
              <w:rPr>
                <w:rFonts w:ascii="Times New Roman" w:hAnsi="Times New Roman" w:cs="Times New Roman"/>
                <w:sz w:val="24"/>
                <w:szCs w:val="24"/>
              </w:rPr>
              <w:t xml:space="preserve"> pasy bezpieczeństwa </w:t>
            </w:r>
          </w:p>
        </w:tc>
      </w:tr>
      <w:tr w:rsidR="00C35BD4" w:rsidRPr="0010691C">
        <w:trPr>
          <w:trHeight w:val="517"/>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6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Fotele w przedziale kierowcy i pasażerskim z zagłówkami z regulacją wysokości na wszystkich siedzeniach </w:t>
            </w:r>
          </w:p>
        </w:tc>
      </w:tr>
      <w:tr w:rsidR="00C35BD4" w:rsidRPr="0010691C">
        <w:trPr>
          <w:trHeight w:val="516"/>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7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Fotel kierowcy z regulacją przesuwu i pochylenia oparcia plus podłokiet</w:t>
            </w:r>
            <w:r w:rsidR="008C59E8" w:rsidRPr="0010691C">
              <w:rPr>
                <w:rFonts w:ascii="Times New Roman" w:hAnsi="Times New Roman" w:cs="Times New Roman"/>
                <w:sz w:val="24"/>
                <w:szCs w:val="24"/>
              </w:rPr>
              <w:t>n</w:t>
            </w:r>
            <w:r w:rsidRPr="0010691C">
              <w:rPr>
                <w:rFonts w:ascii="Times New Roman" w:hAnsi="Times New Roman" w:cs="Times New Roman"/>
                <w:sz w:val="24"/>
                <w:szCs w:val="24"/>
              </w:rPr>
              <w:t xml:space="preserve">ik, regulacja wysokości, podparcie odcinka lędźwiowego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8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Tekstylne </w:t>
            </w:r>
            <w:r w:rsidR="00DF6C5C" w:rsidRPr="0010691C">
              <w:rPr>
                <w:rFonts w:ascii="Times New Roman" w:hAnsi="Times New Roman" w:cs="Times New Roman"/>
                <w:sz w:val="24"/>
                <w:szCs w:val="24"/>
              </w:rPr>
              <w:t xml:space="preserve">obicia foteli w ciemnej tonacji ( uzgodniony kolor i materiał </w:t>
            </w:r>
            <w:r w:rsidR="00F0255B" w:rsidRPr="0010691C">
              <w:rPr>
                <w:rFonts w:ascii="Times New Roman" w:hAnsi="Times New Roman" w:cs="Times New Roman"/>
                <w:sz w:val="24"/>
                <w:szCs w:val="24"/>
              </w:rPr>
              <w:t xml:space="preserve">na </w:t>
            </w:r>
            <w:r w:rsidR="00DF6C5C" w:rsidRPr="0010691C">
              <w:rPr>
                <w:rFonts w:ascii="Times New Roman" w:hAnsi="Times New Roman" w:cs="Times New Roman"/>
                <w:sz w:val="24"/>
                <w:szCs w:val="24"/>
              </w:rPr>
              <w:t>etapie zamówienia)</w:t>
            </w:r>
          </w:p>
        </w:tc>
      </w:tr>
      <w:tr w:rsidR="00C35BD4" w:rsidRPr="0010691C">
        <w:trPr>
          <w:trHeight w:val="770"/>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9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Wykładziny: wyłożenie ścian wewnątrz samochodu i podsufitki –  wykładzina materiałowa, wykładzina podłogowa łatwo zmywalna, antypoślizgowa gumowa na całej podłodze z osłoną krawędzi bocznych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10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Gniazdo elektryczne 12V w przedziale kierowcy </w:t>
            </w:r>
            <w:r w:rsidR="00996285" w:rsidRPr="0010691C">
              <w:rPr>
                <w:rFonts w:ascii="Times New Roman" w:hAnsi="Times New Roman" w:cs="Times New Roman"/>
                <w:sz w:val="24"/>
                <w:szCs w:val="24"/>
              </w:rPr>
              <w:t xml:space="preserve"> </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rPr>
                <w:rFonts w:ascii="Times New Roman" w:hAnsi="Times New Roman" w:cs="Times New Roman"/>
                <w:sz w:val="24"/>
                <w:szCs w:val="24"/>
              </w:rPr>
            </w:pPr>
            <w:r w:rsidRPr="0010691C">
              <w:rPr>
                <w:rFonts w:ascii="Times New Roman" w:hAnsi="Times New Roman" w:cs="Times New Roman"/>
                <w:sz w:val="24"/>
                <w:szCs w:val="24"/>
              </w:rPr>
              <w:t>Lampki oświetlenia wewnętrznego w kabinie kierowcy i przedziale pasażerskim</w:t>
            </w:r>
            <w:r w:rsidR="008D620F" w:rsidRPr="0010691C">
              <w:rPr>
                <w:rFonts w:ascii="Times New Roman" w:hAnsi="Times New Roman" w:cs="Times New Roman"/>
                <w:sz w:val="24"/>
                <w:szCs w:val="24"/>
              </w:rPr>
              <w:t xml:space="preserve"> z lampkami do czytania</w:t>
            </w:r>
            <w:r w:rsidRPr="0010691C">
              <w:rPr>
                <w:rFonts w:ascii="Times New Roman" w:hAnsi="Times New Roman" w:cs="Times New Roman"/>
                <w:sz w:val="24"/>
                <w:szCs w:val="24"/>
              </w:rPr>
              <w:t xml:space="preserve">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99628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Lusterka boczne:</w:t>
            </w:r>
            <w:r w:rsidR="00201C35" w:rsidRPr="0010691C">
              <w:rPr>
                <w:rFonts w:ascii="Times New Roman" w:hAnsi="Times New Roman" w:cs="Times New Roman"/>
                <w:sz w:val="24"/>
                <w:szCs w:val="24"/>
              </w:rPr>
              <w:t xml:space="preserve"> elektrycznie regulowane, podgrzewane </w:t>
            </w:r>
            <w:r w:rsidRPr="0010691C">
              <w:rPr>
                <w:rFonts w:ascii="Times New Roman" w:hAnsi="Times New Roman" w:cs="Times New Roman"/>
                <w:sz w:val="24"/>
                <w:szCs w:val="24"/>
              </w:rPr>
              <w:t>, elektrycznie składane</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13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Uchwyty ułatwiające wsiadanie i wysiadanie z przedziału pasażerskiego </w:t>
            </w:r>
          </w:p>
        </w:tc>
      </w:tr>
    </w:tbl>
    <w:p w:rsidR="00C35BD4" w:rsidRPr="0010691C" w:rsidRDefault="00C35BD4" w:rsidP="00B10D3B">
      <w:pPr>
        <w:spacing w:after="0" w:line="259" w:lineRule="auto"/>
        <w:ind w:left="0" w:right="139" w:firstLine="0"/>
        <w:jc w:val="left"/>
        <w:rPr>
          <w:rFonts w:ascii="Times New Roman" w:hAnsi="Times New Roman" w:cs="Times New Roman"/>
          <w:sz w:val="24"/>
          <w:szCs w:val="24"/>
        </w:rPr>
      </w:pPr>
    </w:p>
    <w:tbl>
      <w:tblPr>
        <w:tblStyle w:val="TableGrid"/>
        <w:tblW w:w="8880" w:type="dxa"/>
        <w:tblInd w:w="59" w:type="dxa"/>
        <w:tblCellMar>
          <w:top w:w="37" w:type="dxa"/>
          <w:left w:w="78" w:type="dxa"/>
          <w:right w:w="48" w:type="dxa"/>
        </w:tblCellMar>
        <w:tblLook w:val="04A0" w:firstRow="1" w:lastRow="0" w:firstColumn="1" w:lastColumn="0" w:noHBand="0" w:noVBand="1"/>
      </w:tblPr>
      <w:tblGrid>
        <w:gridCol w:w="935"/>
        <w:gridCol w:w="7945"/>
      </w:tblGrid>
      <w:tr w:rsidR="00C35BD4" w:rsidRPr="0010691C" w:rsidTr="00F445EF">
        <w:trPr>
          <w:trHeight w:val="416"/>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14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rsidP="00F445EF">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Klimatyzacja fabryczna</w:t>
            </w:r>
            <w:r w:rsidR="00492D79" w:rsidRPr="0010691C">
              <w:rPr>
                <w:rFonts w:ascii="Times New Roman" w:hAnsi="Times New Roman" w:cs="Times New Roman"/>
                <w:sz w:val="24"/>
                <w:szCs w:val="24"/>
              </w:rPr>
              <w:t xml:space="preserve"> </w:t>
            </w:r>
            <w:r w:rsidR="00A344A7" w:rsidRPr="0010691C">
              <w:rPr>
                <w:rFonts w:ascii="Times New Roman" w:hAnsi="Times New Roman" w:cs="Times New Roman"/>
                <w:sz w:val="24"/>
                <w:szCs w:val="24"/>
              </w:rPr>
              <w:t>strefowa</w:t>
            </w:r>
            <w:r w:rsidR="0046747F" w:rsidRPr="0010691C">
              <w:rPr>
                <w:rFonts w:ascii="Times New Roman" w:hAnsi="Times New Roman" w:cs="Times New Roman"/>
                <w:sz w:val="24"/>
                <w:szCs w:val="24"/>
              </w:rPr>
              <w:t xml:space="preserve">( oddzielnie przedział kierowcy i pasażerski) </w:t>
            </w:r>
            <w:r w:rsidRPr="0010691C">
              <w:rPr>
                <w:rFonts w:ascii="Times New Roman" w:hAnsi="Times New Roman" w:cs="Times New Roman"/>
                <w:sz w:val="24"/>
                <w:szCs w:val="24"/>
              </w:rPr>
              <w:t xml:space="preserve"> </w:t>
            </w:r>
          </w:p>
        </w:tc>
      </w:tr>
      <w:tr w:rsidR="00C35BD4" w:rsidRPr="0010691C">
        <w:trPr>
          <w:trHeight w:val="518"/>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15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Radioodtwarzacz z system multimedialnym z ekranem dotykowym</w:t>
            </w:r>
            <w:r w:rsidRPr="0010691C">
              <w:rPr>
                <w:rFonts w:ascii="Times New Roman" w:hAnsi="Times New Roman" w:cs="Times New Roman"/>
                <w:b/>
                <w:sz w:val="24"/>
                <w:szCs w:val="24"/>
              </w:rPr>
              <w:t xml:space="preserve"> </w:t>
            </w:r>
            <w:r w:rsidRPr="0010691C">
              <w:rPr>
                <w:rFonts w:ascii="Times New Roman" w:hAnsi="Times New Roman" w:cs="Times New Roman"/>
                <w:sz w:val="24"/>
                <w:szCs w:val="24"/>
              </w:rPr>
              <w:t>plus zestaw głośnomówiący</w:t>
            </w:r>
            <w:r w:rsidR="00646A4D" w:rsidRPr="0010691C">
              <w:rPr>
                <w:rFonts w:ascii="Times New Roman" w:hAnsi="Times New Roman" w:cs="Times New Roman"/>
                <w:sz w:val="24"/>
                <w:szCs w:val="24"/>
              </w:rPr>
              <w:t xml:space="preserve"> Bluetooth</w:t>
            </w:r>
            <w:r w:rsidRPr="0010691C">
              <w:rPr>
                <w:rFonts w:ascii="Times New Roman" w:hAnsi="Times New Roman" w:cs="Times New Roman"/>
                <w:sz w:val="24"/>
                <w:szCs w:val="24"/>
              </w:rPr>
              <w:t xml:space="preserve"> z możliwością korzystania z systemów AndroidAuto oraz Apple CarPlay</w:t>
            </w:r>
          </w:p>
        </w:tc>
      </w:tr>
      <w:tr w:rsidR="00E573F8" w:rsidRPr="0010691C">
        <w:trPr>
          <w:trHeight w:val="518"/>
        </w:trPr>
        <w:tc>
          <w:tcPr>
            <w:tcW w:w="935" w:type="dxa"/>
            <w:tcBorders>
              <w:top w:val="single" w:sz="4" w:space="0" w:color="000000"/>
              <w:left w:val="single" w:sz="4" w:space="0" w:color="000000"/>
              <w:bottom w:val="single" w:sz="4" w:space="0" w:color="000000"/>
              <w:right w:val="single" w:sz="4" w:space="0" w:color="000000"/>
            </w:tcBorders>
          </w:tcPr>
          <w:p w:rsidR="00E573F8" w:rsidRPr="0010691C" w:rsidRDefault="00E573F8">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16</w:t>
            </w:r>
          </w:p>
        </w:tc>
        <w:tc>
          <w:tcPr>
            <w:tcW w:w="7945" w:type="dxa"/>
            <w:tcBorders>
              <w:top w:val="single" w:sz="4" w:space="0" w:color="000000"/>
              <w:left w:val="single" w:sz="4" w:space="0" w:color="000000"/>
              <w:bottom w:val="single" w:sz="4" w:space="0" w:color="000000"/>
              <w:right w:val="single" w:sz="4" w:space="0" w:color="000000"/>
            </w:tcBorders>
          </w:tcPr>
          <w:p w:rsidR="00E573F8" w:rsidRPr="0010691C" w:rsidRDefault="00E573F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Kierownica wielofunkcyjna</w:t>
            </w:r>
          </w:p>
        </w:tc>
      </w:tr>
      <w:tr w:rsidR="00C35BD4" w:rsidRPr="0010691C">
        <w:trPr>
          <w:trHeight w:val="260"/>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VI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Drzwi</w:t>
            </w:r>
            <w:r w:rsidRPr="0010691C">
              <w:rPr>
                <w:rFonts w:ascii="Times New Roman" w:hAnsi="Times New Roman" w:cs="Times New Roman"/>
                <w:sz w:val="24"/>
                <w:szCs w:val="24"/>
              </w:rPr>
              <w:t xml:space="preserve"> </w:t>
            </w:r>
          </w:p>
        </w:tc>
      </w:tr>
      <w:tr w:rsidR="00C35BD4"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Centralny zamek ze zdalnym sterowaniem </w:t>
            </w:r>
          </w:p>
        </w:tc>
      </w:tr>
      <w:tr w:rsidR="00C35BD4" w:rsidRPr="0010691C" w:rsidTr="006108F4">
        <w:trPr>
          <w:trHeight w:val="293"/>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D76F41">
            <w:pPr>
              <w:spacing w:after="0" w:line="259" w:lineRule="auto"/>
              <w:ind w:left="1" w:right="5" w:firstLine="0"/>
              <w:jc w:val="left"/>
              <w:rPr>
                <w:rFonts w:ascii="Times New Roman" w:hAnsi="Times New Roman" w:cs="Times New Roman"/>
                <w:sz w:val="24"/>
                <w:szCs w:val="24"/>
              </w:rPr>
            </w:pPr>
            <w:r w:rsidRPr="0010691C">
              <w:rPr>
                <w:rFonts w:ascii="Times New Roman" w:hAnsi="Times New Roman" w:cs="Times New Roman"/>
                <w:sz w:val="24"/>
                <w:szCs w:val="24"/>
              </w:rPr>
              <w:t>Drzwi boczne przesuwne</w:t>
            </w:r>
            <w:r w:rsidR="00201C35" w:rsidRPr="0010691C">
              <w:rPr>
                <w:rFonts w:ascii="Times New Roman" w:hAnsi="Times New Roman" w:cs="Times New Roman"/>
                <w:sz w:val="24"/>
                <w:szCs w:val="24"/>
              </w:rPr>
              <w:t xml:space="preserve"> min. z  jednej strony</w:t>
            </w:r>
            <w:r w:rsidRPr="0010691C">
              <w:rPr>
                <w:rFonts w:ascii="Times New Roman" w:hAnsi="Times New Roman" w:cs="Times New Roman"/>
                <w:sz w:val="24"/>
                <w:szCs w:val="24"/>
              </w:rPr>
              <w:t xml:space="preserve"> ( prawej)</w:t>
            </w:r>
            <w:r w:rsidR="00201C35" w:rsidRPr="0010691C">
              <w:rPr>
                <w:rFonts w:ascii="Times New Roman" w:hAnsi="Times New Roman" w:cs="Times New Roman"/>
                <w:sz w:val="24"/>
                <w:szCs w:val="24"/>
              </w:rPr>
              <w:t xml:space="preserve">, częściowo oszklone </w:t>
            </w:r>
          </w:p>
        </w:tc>
      </w:tr>
      <w:tr w:rsidR="00C35BD4" w:rsidRPr="0010691C">
        <w:trPr>
          <w:trHeight w:val="263"/>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3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rsidP="000617BB">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Drzwi tylne</w:t>
            </w:r>
            <w:r w:rsidR="00046BDF" w:rsidRPr="0010691C">
              <w:rPr>
                <w:rFonts w:ascii="Times New Roman" w:hAnsi="Times New Roman" w:cs="Times New Roman"/>
                <w:sz w:val="24"/>
                <w:szCs w:val="24"/>
              </w:rPr>
              <w:t xml:space="preserve"> dwuskrzydłowe</w:t>
            </w:r>
            <w:r w:rsidRPr="0010691C">
              <w:rPr>
                <w:rFonts w:ascii="Times New Roman" w:hAnsi="Times New Roman" w:cs="Times New Roman"/>
                <w:sz w:val="24"/>
                <w:szCs w:val="24"/>
              </w:rPr>
              <w:t xml:space="preserve"> przeszklone otwierane na boki </w:t>
            </w:r>
            <w:r w:rsidR="00317B81" w:rsidRPr="0010691C">
              <w:rPr>
                <w:rFonts w:ascii="Times New Roman" w:hAnsi="Times New Roman" w:cs="Times New Roman"/>
                <w:sz w:val="24"/>
                <w:szCs w:val="24"/>
              </w:rPr>
              <w:t>pod kątem 90 i 180 stopni</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VII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Szyby</w:t>
            </w:r>
            <w:r w:rsidRPr="0010691C">
              <w:rPr>
                <w:rFonts w:ascii="Times New Roman" w:hAnsi="Times New Roman" w:cs="Times New Roman"/>
                <w:sz w:val="24"/>
                <w:szCs w:val="24"/>
              </w:rPr>
              <w:t xml:space="preserve"> </w:t>
            </w:r>
          </w:p>
        </w:tc>
      </w:tr>
      <w:tr w:rsidR="00C35BD4" w:rsidRPr="0010691C" w:rsidTr="00C94ED2">
        <w:trPr>
          <w:trHeight w:val="263"/>
        </w:trPr>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shd w:val="clear" w:color="auto" w:fill="auto"/>
          </w:tcPr>
          <w:p w:rsidR="00C35BD4" w:rsidRPr="0010691C" w:rsidRDefault="009559A1" w:rsidP="009559A1">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Pojazd całkowicie przeszklony</w:t>
            </w:r>
          </w:p>
        </w:tc>
      </w:tr>
      <w:tr w:rsidR="00C35BD4" w:rsidRPr="0010691C">
        <w:trPr>
          <w:trHeight w:val="516"/>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lastRenderedPageBreak/>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W przestrzeni pasażerskiej szyby przyciemniane lub oryginalne rolety przeciwsłoneczne </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3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Szyby elektrycznie sterowane </w:t>
            </w:r>
            <w:r w:rsidR="00F71059" w:rsidRPr="0010691C">
              <w:rPr>
                <w:rFonts w:ascii="Times New Roman" w:hAnsi="Times New Roman" w:cs="Times New Roman"/>
                <w:sz w:val="24"/>
                <w:szCs w:val="24"/>
              </w:rPr>
              <w:t>w przedziale kierowcy</w:t>
            </w:r>
          </w:p>
        </w:tc>
      </w:tr>
      <w:tr w:rsidR="00C35BD4"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4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Ogrzewana tylna</w:t>
            </w:r>
            <w:r w:rsidR="005E0C02" w:rsidRPr="0010691C">
              <w:rPr>
                <w:rFonts w:ascii="Times New Roman" w:hAnsi="Times New Roman" w:cs="Times New Roman"/>
                <w:sz w:val="24"/>
                <w:szCs w:val="24"/>
              </w:rPr>
              <w:t xml:space="preserve"> i przednia</w:t>
            </w:r>
            <w:r w:rsidRPr="0010691C">
              <w:rPr>
                <w:rFonts w:ascii="Times New Roman" w:hAnsi="Times New Roman" w:cs="Times New Roman"/>
                <w:sz w:val="24"/>
                <w:szCs w:val="24"/>
              </w:rPr>
              <w:t xml:space="preserve"> szyba plus wycieraczki </w:t>
            </w:r>
          </w:p>
        </w:tc>
      </w:tr>
      <w:tr w:rsidR="00C35BD4" w:rsidRPr="0010691C">
        <w:trPr>
          <w:trHeight w:val="260"/>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VIII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Wyposażenie dotyczące bezpieczeństwa</w:t>
            </w:r>
            <w:r w:rsidRPr="0010691C">
              <w:rPr>
                <w:rFonts w:ascii="Times New Roman" w:hAnsi="Times New Roman" w:cs="Times New Roman"/>
                <w:sz w:val="24"/>
                <w:szCs w:val="24"/>
              </w:rPr>
              <w:t xml:space="preserve"> </w:t>
            </w:r>
          </w:p>
        </w:tc>
      </w:tr>
      <w:tr w:rsidR="00C35BD4"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Poduszki powietrzne dla kierowcy i pasażerów w przedziale kierowcy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Pasy bezpieczeństwa 3 punktowe dla kierowcy i pasażerów bezwładnościowe </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3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Pasy bezpieczeństwa mocujące wózki do szyn w pojeździe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4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Pas biodrowy zabezpieczający osobę na wózku inwalidzkim </w:t>
            </w:r>
          </w:p>
        </w:tc>
      </w:tr>
      <w:tr w:rsidR="00821797"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821797"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5</w:t>
            </w:r>
          </w:p>
        </w:tc>
        <w:tc>
          <w:tcPr>
            <w:tcW w:w="7945" w:type="dxa"/>
            <w:tcBorders>
              <w:top w:val="single" w:sz="4" w:space="0" w:color="000000"/>
              <w:left w:val="single" w:sz="4" w:space="0" w:color="000000"/>
              <w:bottom w:val="single" w:sz="4" w:space="0" w:color="000000"/>
              <w:right w:val="single" w:sz="4" w:space="0" w:color="000000"/>
            </w:tcBorders>
          </w:tcPr>
          <w:p w:rsidR="00821797" w:rsidRPr="0010691C" w:rsidRDefault="00821797">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Czteropunktowy system zabezpieczający wózek</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6</w:t>
            </w:r>
            <w:r w:rsidR="00201C35" w:rsidRPr="0010691C">
              <w:rPr>
                <w:rFonts w:ascii="Times New Roman" w:hAnsi="Times New Roman" w:cs="Times New Roman"/>
                <w:sz w:val="24"/>
                <w:szCs w:val="24"/>
              </w:rPr>
              <w:t xml:space="preserve">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Światło przeciwmgielne tylne plus reflektory przeciwmgielne z przodu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7</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Czujnik cofania </w:t>
            </w:r>
            <w:r w:rsidR="009653AF" w:rsidRPr="0010691C">
              <w:rPr>
                <w:rFonts w:ascii="Times New Roman" w:hAnsi="Times New Roman" w:cs="Times New Roman"/>
                <w:sz w:val="24"/>
                <w:szCs w:val="24"/>
              </w:rPr>
              <w:t>z przodu i tyłu</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8</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Układ ułatwiający ruszanie na wzniesieniach </w:t>
            </w:r>
          </w:p>
        </w:tc>
      </w:tr>
      <w:tr w:rsidR="00C35BD4"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9</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Immobiliser  </w:t>
            </w:r>
          </w:p>
        </w:tc>
      </w:tr>
      <w:tr w:rsidR="00492D79"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492D79"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10</w:t>
            </w:r>
          </w:p>
        </w:tc>
        <w:tc>
          <w:tcPr>
            <w:tcW w:w="7945" w:type="dxa"/>
            <w:tcBorders>
              <w:top w:val="single" w:sz="4" w:space="0" w:color="000000"/>
              <w:left w:val="single" w:sz="4" w:space="0" w:color="000000"/>
              <w:bottom w:val="single" w:sz="4" w:space="0" w:color="000000"/>
              <w:right w:val="single" w:sz="4" w:space="0" w:color="000000"/>
            </w:tcBorders>
          </w:tcPr>
          <w:p w:rsidR="00492D79" w:rsidRPr="0010691C" w:rsidRDefault="00492D79">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Kamera cofania</w:t>
            </w:r>
          </w:p>
        </w:tc>
      </w:tr>
      <w:tr w:rsidR="00492D79"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492D79"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11</w:t>
            </w:r>
          </w:p>
        </w:tc>
        <w:tc>
          <w:tcPr>
            <w:tcW w:w="7945" w:type="dxa"/>
            <w:tcBorders>
              <w:top w:val="single" w:sz="4" w:space="0" w:color="000000"/>
              <w:left w:val="single" w:sz="4" w:space="0" w:color="000000"/>
              <w:bottom w:val="single" w:sz="4" w:space="0" w:color="000000"/>
              <w:right w:val="single" w:sz="4" w:space="0" w:color="000000"/>
            </w:tcBorders>
          </w:tcPr>
          <w:p w:rsidR="00492D79" w:rsidRPr="0010691C" w:rsidRDefault="00492D79">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System monitorowania ciśnienia w oponach</w:t>
            </w:r>
          </w:p>
        </w:tc>
      </w:tr>
      <w:tr w:rsidR="00201C35"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201C35"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12</w:t>
            </w:r>
          </w:p>
        </w:tc>
        <w:tc>
          <w:tcPr>
            <w:tcW w:w="7945" w:type="dxa"/>
            <w:tcBorders>
              <w:top w:val="single" w:sz="4" w:space="0" w:color="000000"/>
              <w:left w:val="single" w:sz="4" w:space="0" w:color="000000"/>
              <w:bottom w:val="single" w:sz="4" w:space="0" w:color="000000"/>
              <w:right w:val="single" w:sz="4" w:space="0" w:color="000000"/>
            </w:tcBorders>
          </w:tcPr>
          <w:p w:rsidR="00201C35"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Automatyczne włączanie świateł w zależności od natężenia światła dziennego</w:t>
            </w:r>
          </w:p>
        </w:tc>
      </w:tr>
      <w:tr w:rsidR="00F6478A"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F6478A"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13</w:t>
            </w:r>
          </w:p>
        </w:tc>
        <w:tc>
          <w:tcPr>
            <w:tcW w:w="7945" w:type="dxa"/>
            <w:tcBorders>
              <w:top w:val="single" w:sz="4" w:space="0" w:color="000000"/>
              <w:left w:val="single" w:sz="4" w:space="0" w:color="000000"/>
              <w:bottom w:val="single" w:sz="4" w:space="0" w:color="000000"/>
              <w:right w:val="single" w:sz="4" w:space="0" w:color="000000"/>
            </w:tcBorders>
          </w:tcPr>
          <w:p w:rsidR="00F6478A" w:rsidRPr="0010691C" w:rsidRDefault="00F6478A">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Sygnalizator niedomkniętych drzwi</w:t>
            </w:r>
          </w:p>
        </w:tc>
      </w:tr>
      <w:tr w:rsidR="00F6478A"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F6478A"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14</w:t>
            </w:r>
          </w:p>
        </w:tc>
        <w:tc>
          <w:tcPr>
            <w:tcW w:w="7945" w:type="dxa"/>
            <w:tcBorders>
              <w:top w:val="single" w:sz="4" w:space="0" w:color="000000"/>
              <w:left w:val="single" w:sz="4" w:space="0" w:color="000000"/>
              <w:bottom w:val="single" w:sz="4" w:space="0" w:color="000000"/>
              <w:right w:val="single" w:sz="4" w:space="0" w:color="000000"/>
            </w:tcBorders>
          </w:tcPr>
          <w:p w:rsidR="00F6478A" w:rsidRPr="0010691C" w:rsidRDefault="00F6478A">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Zabezpieczenie przesuwnych drzwi przed otwarciem od wewnątrz</w:t>
            </w:r>
          </w:p>
        </w:tc>
      </w:tr>
      <w:tr w:rsidR="00F6478A" w:rsidRPr="0010691C">
        <w:trPr>
          <w:trHeight w:val="265"/>
        </w:trPr>
        <w:tc>
          <w:tcPr>
            <w:tcW w:w="935" w:type="dxa"/>
            <w:tcBorders>
              <w:top w:val="single" w:sz="4" w:space="0" w:color="000000"/>
              <w:left w:val="single" w:sz="4" w:space="0" w:color="000000"/>
              <w:bottom w:val="single" w:sz="4" w:space="0" w:color="000000"/>
              <w:right w:val="single" w:sz="4" w:space="0" w:color="000000"/>
            </w:tcBorders>
          </w:tcPr>
          <w:p w:rsidR="00F6478A" w:rsidRPr="0010691C" w:rsidRDefault="00821797">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15</w:t>
            </w:r>
          </w:p>
        </w:tc>
        <w:tc>
          <w:tcPr>
            <w:tcW w:w="7945" w:type="dxa"/>
            <w:tcBorders>
              <w:top w:val="single" w:sz="4" w:space="0" w:color="000000"/>
              <w:left w:val="single" w:sz="4" w:space="0" w:color="000000"/>
              <w:bottom w:val="single" w:sz="4" w:space="0" w:color="000000"/>
              <w:right w:val="single" w:sz="4" w:space="0" w:color="000000"/>
            </w:tcBorders>
          </w:tcPr>
          <w:p w:rsidR="00F6478A" w:rsidRPr="0010691C" w:rsidRDefault="00F6478A">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Alarm antywłamaniowy</w:t>
            </w:r>
          </w:p>
        </w:tc>
      </w:tr>
      <w:tr w:rsidR="00C35BD4" w:rsidRPr="0010691C">
        <w:trPr>
          <w:trHeight w:val="278"/>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IX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 xml:space="preserve">Ogumienie </w:t>
            </w:r>
          </w:p>
        </w:tc>
      </w:tr>
      <w:tr w:rsidR="00C35BD4" w:rsidRPr="0010691C">
        <w:trPr>
          <w:trHeight w:val="559"/>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Samochód wyposażony w komplet opon letnich i zimo</w:t>
            </w:r>
            <w:r w:rsidR="00943956" w:rsidRPr="0010691C">
              <w:rPr>
                <w:rFonts w:ascii="Times New Roman" w:hAnsi="Times New Roman" w:cs="Times New Roman"/>
                <w:sz w:val="24"/>
                <w:szCs w:val="24"/>
              </w:rPr>
              <w:t>wych</w:t>
            </w:r>
            <w:r w:rsidR="00232396" w:rsidRPr="0010691C">
              <w:rPr>
                <w:rFonts w:ascii="Times New Roman" w:hAnsi="Times New Roman" w:cs="Times New Roman"/>
                <w:sz w:val="24"/>
                <w:szCs w:val="24"/>
              </w:rPr>
              <w:t xml:space="preserve"> min. 16”</w:t>
            </w:r>
            <w:r w:rsidR="00943956" w:rsidRPr="0010691C">
              <w:rPr>
                <w:rFonts w:ascii="Times New Roman" w:hAnsi="Times New Roman" w:cs="Times New Roman"/>
                <w:sz w:val="24"/>
                <w:szCs w:val="24"/>
              </w:rPr>
              <w:t xml:space="preserve"> (opony fabrycznie nowe 2025 r. lub 2026</w:t>
            </w:r>
            <w:r w:rsidRPr="0010691C">
              <w:rPr>
                <w:rFonts w:ascii="Times New Roman" w:hAnsi="Times New Roman" w:cs="Times New Roman"/>
                <w:sz w:val="24"/>
                <w:szCs w:val="24"/>
              </w:rPr>
              <w:t xml:space="preserve"> r.) </w:t>
            </w:r>
          </w:p>
        </w:tc>
      </w:tr>
      <w:tr w:rsidR="00C35BD4" w:rsidRPr="0010691C">
        <w:trPr>
          <w:trHeight w:val="281"/>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X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 xml:space="preserve">Gwarancja dodatkowa  </w:t>
            </w:r>
          </w:p>
        </w:tc>
      </w:tr>
      <w:tr w:rsidR="00C35BD4" w:rsidRPr="0010691C">
        <w:trPr>
          <w:trHeight w:val="283"/>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9B2F1E">
            <w:pPr>
              <w:spacing w:after="0" w:line="259" w:lineRule="auto"/>
              <w:ind w:left="0" w:right="0" w:firstLine="0"/>
              <w:jc w:val="left"/>
              <w:rPr>
                <w:rFonts w:ascii="Times New Roman" w:hAnsi="Times New Roman" w:cs="Times New Roman"/>
                <w:sz w:val="24"/>
                <w:szCs w:val="24"/>
              </w:rPr>
            </w:pPr>
            <w:r>
              <w:rPr>
                <w:rFonts w:ascii="Times New Roman" w:hAnsi="Times New Roman" w:cs="Times New Roman"/>
                <w:sz w:val="24"/>
                <w:szCs w:val="24"/>
              </w:rPr>
              <w:t>1</w:t>
            </w:r>
            <w:r w:rsidR="00201C35" w:rsidRPr="0010691C">
              <w:rPr>
                <w:rFonts w:ascii="Times New Roman" w:hAnsi="Times New Roman" w:cs="Times New Roman"/>
                <w:sz w:val="24"/>
                <w:szCs w:val="24"/>
              </w:rPr>
              <w:t xml:space="preserve">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A17FAD" w:rsidP="00917C5F">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Gwarancja </w:t>
            </w:r>
            <w:r w:rsidR="00917C5F" w:rsidRPr="0010691C">
              <w:rPr>
                <w:rFonts w:ascii="Times New Roman" w:hAnsi="Times New Roman" w:cs="Times New Roman"/>
                <w:sz w:val="24"/>
                <w:szCs w:val="24"/>
              </w:rPr>
              <w:t>na perforację nadwozia min. 60</w:t>
            </w:r>
            <w:r w:rsidR="00201C35" w:rsidRPr="0010691C">
              <w:rPr>
                <w:rFonts w:ascii="Times New Roman" w:hAnsi="Times New Roman" w:cs="Times New Roman"/>
                <w:sz w:val="24"/>
                <w:szCs w:val="24"/>
              </w:rPr>
              <w:t xml:space="preserve"> miesięcy </w:t>
            </w:r>
          </w:p>
        </w:tc>
      </w:tr>
      <w:tr w:rsidR="00C35BD4" w:rsidRPr="0010691C">
        <w:trPr>
          <w:trHeight w:val="558"/>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9B2F1E">
            <w:pPr>
              <w:spacing w:after="0" w:line="259" w:lineRule="auto"/>
              <w:ind w:left="0" w:right="0" w:firstLine="0"/>
              <w:jc w:val="left"/>
              <w:rPr>
                <w:rFonts w:ascii="Times New Roman" w:hAnsi="Times New Roman" w:cs="Times New Roman"/>
                <w:sz w:val="24"/>
                <w:szCs w:val="24"/>
              </w:rPr>
            </w:pPr>
            <w:r>
              <w:rPr>
                <w:rFonts w:ascii="Times New Roman" w:hAnsi="Times New Roman" w:cs="Times New Roman"/>
                <w:sz w:val="24"/>
                <w:szCs w:val="24"/>
              </w:rPr>
              <w:t>2</w:t>
            </w:r>
            <w:r w:rsidR="00201C35" w:rsidRPr="0010691C">
              <w:rPr>
                <w:rFonts w:ascii="Times New Roman" w:hAnsi="Times New Roman" w:cs="Times New Roman"/>
                <w:sz w:val="24"/>
                <w:szCs w:val="24"/>
              </w:rPr>
              <w:t xml:space="preserve">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Serwis auta (zapewnienie orygina</w:t>
            </w:r>
            <w:r w:rsidR="00E35B56" w:rsidRPr="0010691C">
              <w:rPr>
                <w:rFonts w:ascii="Times New Roman" w:hAnsi="Times New Roman" w:cs="Times New Roman"/>
                <w:sz w:val="24"/>
                <w:szCs w:val="24"/>
              </w:rPr>
              <w:t>ln</w:t>
            </w:r>
            <w:r w:rsidR="0046747F" w:rsidRPr="0010691C">
              <w:rPr>
                <w:rFonts w:ascii="Times New Roman" w:hAnsi="Times New Roman" w:cs="Times New Roman"/>
                <w:sz w:val="24"/>
                <w:szCs w:val="24"/>
              </w:rPr>
              <w:t>ych części zamiennych</w:t>
            </w:r>
            <w:r w:rsidR="00A17BBF" w:rsidRPr="0010691C">
              <w:rPr>
                <w:rFonts w:ascii="Times New Roman" w:hAnsi="Times New Roman" w:cs="Times New Roman"/>
                <w:sz w:val="24"/>
                <w:szCs w:val="24"/>
              </w:rPr>
              <w:t>) – max 12</w:t>
            </w:r>
            <w:r w:rsidRPr="0010691C">
              <w:rPr>
                <w:rFonts w:ascii="Times New Roman" w:hAnsi="Times New Roman" w:cs="Times New Roman"/>
                <w:sz w:val="24"/>
                <w:szCs w:val="24"/>
              </w:rPr>
              <w:t xml:space="preserve">0 km od siedziby Zamawiającego </w:t>
            </w:r>
            <w:r w:rsidR="00670CD6" w:rsidRPr="0010691C">
              <w:rPr>
                <w:rFonts w:ascii="Times New Roman" w:hAnsi="Times New Roman" w:cs="Times New Roman"/>
                <w:sz w:val="24"/>
                <w:szCs w:val="24"/>
              </w:rPr>
              <w:t xml:space="preserve">, w razie napraw powyżej 5 dni kalendarzowych – pojazd zastępczy </w:t>
            </w:r>
          </w:p>
        </w:tc>
      </w:tr>
      <w:tr w:rsidR="00C35BD4" w:rsidRPr="0010691C">
        <w:trPr>
          <w:trHeight w:val="281"/>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XI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 xml:space="preserve">Dalsze wymagania </w:t>
            </w:r>
          </w:p>
        </w:tc>
      </w:tr>
      <w:tr w:rsidR="00C35BD4" w:rsidRPr="0010691C">
        <w:trPr>
          <w:trHeight w:val="28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Pojazd fabrycznie nowy </w:t>
            </w:r>
          </w:p>
        </w:tc>
      </w:tr>
      <w:tr w:rsidR="00C35BD4" w:rsidRPr="0010691C">
        <w:trPr>
          <w:trHeight w:val="768"/>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Tablice z materiału odblaskowego, nakładane na nadwozie samochodu z symbolami o przewozie osób niepełnosprawnych zgodnie z art. 58 ustawy z dnia 20 czerwca 1997 r. prawo o ruchu drogowym (Dz. U. 2024 r poz.1251) </w:t>
            </w:r>
            <w:r w:rsidR="007337E3" w:rsidRPr="0010691C">
              <w:rPr>
                <w:rFonts w:ascii="Times New Roman" w:hAnsi="Times New Roman" w:cs="Times New Roman"/>
                <w:sz w:val="24"/>
                <w:szCs w:val="24"/>
              </w:rPr>
              <w:t>, oznakowanie pojazdu zgodne z przepisami dotyczącymi przewozu osób z niepełnosprawnościami</w:t>
            </w:r>
          </w:p>
        </w:tc>
      </w:tr>
      <w:tr w:rsidR="00C35BD4" w:rsidRPr="0010691C">
        <w:trPr>
          <w:trHeight w:val="829"/>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3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Atestowane mocowania dla wózka inwalidzkiego (1 wózek) w podłodze pojazdu oraz pasy zabezpieczające osobę w wózku inwalidzkim. Pojazd przystosowany do przewozu osoby na wózku inwalidzkim (1 wózek) </w:t>
            </w:r>
            <w:r w:rsidR="00670CD6" w:rsidRPr="0010691C">
              <w:rPr>
                <w:rFonts w:ascii="Times New Roman" w:hAnsi="Times New Roman" w:cs="Times New Roman"/>
                <w:sz w:val="24"/>
                <w:szCs w:val="24"/>
              </w:rPr>
              <w:t>+ uchwyt podłogowy do mocowania wózka inwalidzkiego</w:t>
            </w:r>
          </w:p>
        </w:tc>
      </w:tr>
      <w:tr w:rsidR="00C35BD4" w:rsidRPr="0010691C" w:rsidTr="009559A1">
        <w:trPr>
          <w:trHeight w:val="35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lastRenderedPageBreak/>
              <w:t xml:space="preserve">4 </w:t>
            </w:r>
          </w:p>
        </w:tc>
        <w:tc>
          <w:tcPr>
            <w:tcW w:w="7945" w:type="dxa"/>
            <w:tcBorders>
              <w:top w:val="single" w:sz="4" w:space="0" w:color="000000"/>
              <w:left w:val="single" w:sz="4" w:space="0" w:color="000000"/>
              <w:bottom w:val="single" w:sz="4" w:space="0" w:color="000000"/>
              <w:right w:val="single" w:sz="4" w:space="0" w:color="000000"/>
            </w:tcBorders>
          </w:tcPr>
          <w:p w:rsidR="009559A1" w:rsidRPr="0010691C" w:rsidRDefault="009559A1" w:rsidP="009559A1">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Rampa wjazdowa</w:t>
            </w:r>
            <w:r w:rsidR="00715F1C" w:rsidRPr="0010691C">
              <w:rPr>
                <w:rFonts w:ascii="Times New Roman" w:hAnsi="Times New Roman" w:cs="Times New Roman"/>
                <w:sz w:val="24"/>
                <w:szCs w:val="24"/>
              </w:rPr>
              <w:t xml:space="preserve"> atestowana,</w:t>
            </w:r>
            <w:r w:rsidR="006108F4" w:rsidRPr="0010691C">
              <w:rPr>
                <w:rFonts w:ascii="Times New Roman" w:hAnsi="Times New Roman" w:cs="Times New Roman"/>
                <w:sz w:val="24"/>
                <w:szCs w:val="24"/>
              </w:rPr>
              <w:t xml:space="preserve"> </w:t>
            </w:r>
            <w:r w:rsidR="00670CD6" w:rsidRPr="0010691C">
              <w:rPr>
                <w:rFonts w:ascii="Times New Roman" w:hAnsi="Times New Roman" w:cs="Times New Roman"/>
                <w:sz w:val="24"/>
                <w:szCs w:val="24"/>
              </w:rPr>
              <w:t>sk</w:t>
            </w:r>
            <w:r w:rsidR="006108F4" w:rsidRPr="0010691C">
              <w:rPr>
                <w:rFonts w:ascii="Times New Roman" w:hAnsi="Times New Roman" w:cs="Times New Roman"/>
                <w:sz w:val="24"/>
                <w:szCs w:val="24"/>
              </w:rPr>
              <w:t>ł</w:t>
            </w:r>
            <w:r w:rsidR="00670CD6" w:rsidRPr="0010691C">
              <w:rPr>
                <w:rFonts w:ascii="Times New Roman" w:hAnsi="Times New Roman" w:cs="Times New Roman"/>
                <w:sz w:val="24"/>
                <w:szCs w:val="24"/>
              </w:rPr>
              <w:t>adana,</w:t>
            </w:r>
            <w:r w:rsidRPr="0010691C">
              <w:rPr>
                <w:rFonts w:ascii="Times New Roman" w:hAnsi="Times New Roman" w:cs="Times New Roman"/>
                <w:sz w:val="24"/>
                <w:szCs w:val="24"/>
              </w:rPr>
              <w:t xml:space="preserve"> otwierana ręcznie wspomagana siłownikami</w:t>
            </w:r>
          </w:p>
        </w:tc>
      </w:tr>
      <w:tr w:rsidR="00AF1DB8" w:rsidRPr="0010691C" w:rsidTr="009559A1">
        <w:trPr>
          <w:trHeight w:val="354"/>
        </w:trPr>
        <w:tc>
          <w:tcPr>
            <w:tcW w:w="935" w:type="dxa"/>
            <w:tcBorders>
              <w:top w:val="single" w:sz="4" w:space="0" w:color="000000"/>
              <w:left w:val="single" w:sz="4" w:space="0" w:color="000000"/>
              <w:bottom w:val="single" w:sz="4" w:space="0" w:color="000000"/>
              <w:right w:val="single" w:sz="4" w:space="0" w:color="000000"/>
            </w:tcBorders>
          </w:tcPr>
          <w:p w:rsidR="00AF1DB8" w:rsidRPr="0010691C" w:rsidRDefault="00AF1DB8">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5</w:t>
            </w:r>
          </w:p>
        </w:tc>
        <w:tc>
          <w:tcPr>
            <w:tcW w:w="7945" w:type="dxa"/>
            <w:tcBorders>
              <w:top w:val="single" w:sz="4" w:space="0" w:color="000000"/>
              <w:left w:val="single" w:sz="4" w:space="0" w:color="000000"/>
              <w:bottom w:val="single" w:sz="4" w:space="0" w:color="000000"/>
              <w:right w:val="single" w:sz="4" w:space="0" w:color="000000"/>
            </w:tcBorders>
          </w:tcPr>
          <w:p w:rsidR="00AF1DB8" w:rsidRPr="0010691C" w:rsidRDefault="00AF1DB8" w:rsidP="00AF1DB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Światła do jazdy dziennej</w:t>
            </w:r>
          </w:p>
        </w:tc>
      </w:tr>
      <w:tr w:rsidR="002848EA" w:rsidRPr="0010691C" w:rsidTr="009559A1">
        <w:trPr>
          <w:trHeight w:val="354"/>
        </w:trPr>
        <w:tc>
          <w:tcPr>
            <w:tcW w:w="935" w:type="dxa"/>
            <w:tcBorders>
              <w:top w:val="single" w:sz="4" w:space="0" w:color="000000"/>
              <w:left w:val="single" w:sz="4" w:space="0" w:color="000000"/>
              <w:bottom w:val="single" w:sz="4" w:space="0" w:color="000000"/>
              <w:right w:val="single" w:sz="4" w:space="0" w:color="000000"/>
            </w:tcBorders>
          </w:tcPr>
          <w:p w:rsidR="002848EA" w:rsidRPr="0010691C" w:rsidRDefault="002848EA">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6</w:t>
            </w:r>
          </w:p>
        </w:tc>
        <w:tc>
          <w:tcPr>
            <w:tcW w:w="7945" w:type="dxa"/>
            <w:tcBorders>
              <w:top w:val="single" w:sz="4" w:space="0" w:color="000000"/>
              <w:left w:val="single" w:sz="4" w:space="0" w:color="000000"/>
              <w:bottom w:val="single" w:sz="4" w:space="0" w:color="000000"/>
              <w:right w:val="single" w:sz="4" w:space="0" w:color="000000"/>
            </w:tcBorders>
          </w:tcPr>
          <w:p w:rsidR="002848EA" w:rsidRPr="0010691C" w:rsidRDefault="002848EA" w:rsidP="00AF1DB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Automatyczna zmiana świateł drogowych na mijania</w:t>
            </w:r>
          </w:p>
        </w:tc>
      </w:tr>
      <w:tr w:rsidR="00646A4D" w:rsidRPr="0010691C" w:rsidTr="009559A1">
        <w:trPr>
          <w:trHeight w:val="354"/>
        </w:trPr>
        <w:tc>
          <w:tcPr>
            <w:tcW w:w="935" w:type="dxa"/>
            <w:tcBorders>
              <w:top w:val="single" w:sz="4" w:space="0" w:color="000000"/>
              <w:left w:val="single" w:sz="4" w:space="0" w:color="000000"/>
              <w:bottom w:val="single" w:sz="4" w:space="0" w:color="000000"/>
              <w:right w:val="single" w:sz="4" w:space="0" w:color="000000"/>
            </w:tcBorders>
          </w:tcPr>
          <w:p w:rsidR="00646A4D" w:rsidRPr="0010691C" w:rsidRDefault="00646A4D">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7</w:t>
            </w:r>
          </w:p>
        </w:tc>
        <w:tc>
          <w:tcPr>
            <w:tcW w:w="7945" w:type="dxa"/>
            <w:tcBorders>
              <w:top w:val="single" w:sz="4" w:space="0" w:color="000000"/>
              <w:left w:val="single" w:sz="4" w:space="0" w:color="000000"/>
              <w:bottom w:val="single" w:sz="4" w:space="0" w:color="000000"/>
              <w:right w:val="single" w:sz="4" w:space="0" w:color="000000"/>
            </w:tcBorders>
          </w:tcPr>
          <w:p w:rsidR="00646A4D" w:rsidRPr="0010691C" w:rsidRDefault="00646A4D" w:rsidP="00AF1DB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Światła mijania w technologii LED lub równoważnej</w:t>
            </w:r>
          </w:p>
        </w:tc>
      </w:tr>
      <w:tr w:rsidR="00646A4D" w:rsidRPr="0010691C" w:rsidTr="009559A1">
        <w:trPr>
          <w:trHeight w:val="354"/>
        </w:trPr>
        <w:tc>
          <w:tcPr>
            <w:tcW w:w="935" w:type="dxa"/>
            <w:tcBorders>
              <w:top w:val="single" w:sz="4" w:space="0" w:color="000000"/>
              <w:left w:val="single" w:sz="4" w:space="0" w:color="000000"/>
              <w:bottom w:val="single" w:sz="4" w:space="0" w:color="000000"/>
              <w:right w:val="single" w:sz="4" w:space="0" w:color="000000"/>
            </w:tcBorders>
          </w:tcPr>
          <w:p w:rsidR="00646A4D" w:rsidRPr="0010691C" w:rsidRDefault="00646A4D">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8</w:t>
            </w:r>
          </w:p>
        </w:tc>
        <w:tc>
          <w:tcPr>
            <w:tcW w:w="7945" w:type="dxa"/>
            <w:tcBorders>
              <w:top w:val="single" w:sz="4" w:space="0" w:color="000000"/>
              <w:left w:val="single" w:sz="4" w:space="0" w:color="000000"/>
              <w:bottom w:val="single" w:sz="4" w:space="0" w:color="000000"/>
              <w:right w:val="single" w:sz="4" w:space="0" w:color="000000"/>
            </w:tcBorders>
          </w:tcPr>
          <w:p w:rsidR="00646A4D" w:rsidRPr="0010691C" w:rsidRDefault="00646A4D" w:rsidP="00AF1DB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Komputer pokładowy kontrolujący parametry pojazdu </w:t>
            </w:r>
          </w:p>
        </w:tc>
      </w:tr>
      <w:tr w:rsidR="00646A4D" w:rsidRPr="0010691C" w:rsidTr="009559A1">
        <w:trPr>
          <w:trHeight w:val="354"/>
        </w:trPr>
        <w:tc>
          <w:tcPr>
            <w:tcW w:w="935" w:type="dxa"/>
            <w:tcBorders>
              <w:top w:val="single" w:sz="4" w:space="0" w:color="000000"/>
              <w:left w:val="single" w:sz="4" w:space="0" w:color="000000"/>
              <w:bottom w:val="single" w:sz="4" w:space="0" w:color="000000"/>
              <w:right w:val="single" w:sz="4" w:space="0" w:color="000000"/>
            </w:tcBorders>
          </w:tcPr>
          <w:p w:rsidR="00646A4D" w:rsidRPr="0010691C" w:rsidRDefault="00646A4D">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9</w:t>
            </w:r>
          </w:p>
        </w:tc>
        <w:tc>
          <w:tcPr>
            <w:tcW w:w="7945" w:type="dxa"/>
            <w:tcBorders>
              <w:top w:val="single" w:sz="4" w:space="0" w:color="000000"/>
              <w:left w:val="single" w:sz="4" w:space="0" w:color="000000"/>
              <w:bottom w:val="single" w:sz="4" w:space="0" w:color="000000"/>
              <w:right w:val="single" w:sz="4" w:space="0" w:color="000000"/>
            </w:tcBorders>
          </w:tcPr>
          <w:p w:rsidR="00646A4D" w:rsidRPr="0010691C" w:rsidRDefault="00646A4D" w:rsidP="00AF1DB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System bez kluczykowy</w:t>
            </w:r>
          </w:p>
        </w:tc>
      </w:tr>
      <w:tr w:rsidR="007337E3" w:rsidRPr="0010691C" w:rsidTr="009559A1">
        <w:trPr>
          <w:trHeight w:val="354"/>
        </w:trPr>
        <w:tc>
          <w:tcPr>
            <w:tcW w:w="935" w:type="dxa"/>
            <w:tcBorders>
              <w:top w:val="single" w:sz="4" w:space="0" w:color="000000"/>
              <w:left w:val="single" w:sz="4" w:space="0" w:color="000000"/>
              <w:bottom w:val="single" w:sz="4" w:space="0" w:color="000000"/>
              <w:right w:val="single" w:sz="4" w:space="0" w:color="000000"/>
            </w:tcBorders>
          </w:tcPr>
          <w:p w:rsidR="007337E3" w:rsidRPr="0010691C" w:rsidRDefault="007337E3">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10</w:t>
            </w:r>
          </w:p>
        </w:tc>
        <w:tc>
          <w:tcPr>
            <w:tcW w:w="7945" w:type="dxa"/>
            <w:tcBorders>
              <w:top w:val="single" w:sz="4" w:space="0" w:color="000000"/>
              <w:left w:val="single" w:sz="4" w:space="0" w:color="000000"/>
              <w:bottom w:val="single" w:sz="4" w:space="0" w:color="000000"/>
              <w:right w:val="single" w:sz="4" w:space="0" w:color="000000"/>
            </w:tcBorders>
          </w:tcPr>
          <w:p w:rsidR="007337E3" w:rsidRPr="0010691C" w:rsidRDefault="007337E3" w:rsidP="00AF1DB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Oświetlenie wnętrza tylnej i przedniej części samochodu</w:t>
            </w:r>
          </w:p>
        </w:tc>
      </w:tr>
      <w:tr w:rsidR="007337E3" w:rsidRPr="0010691C" w:rsidTr="009559A1">
        <w:trPr>
          <w:trHeight w:val="354"/>
        </w:trPr>
        <w:tc>
          <w:tcPr>
            <w:tcW w:w="935" w:type="dxa"/>
            <w:tcBorders>
              <w:top w:val="single" w:sz="4" w:space="0" w:color="000000"/>
              <w:left w:val="single" w:sz="4" w:space="0" w:color="000000"/>
              <w:bottom w:val="single" w:sz="4" w:space="0" w:color="000000"/>
              <w:right w:val="single" w:sz="4" w:space="0" w:color="000000"/>
            </w:tcBorders>
          </w:tcPr>
          <w:p w:rsidR="007337E3" w:rsidRPr="0010691C" w:rsidRDefault="007337E3">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11</w:t>
            </w:r>
          </w:p>
        </w:tc>
        <w:tc>
          <w:tcPr>
            <w:tcW w:w="7945" w:type="dxa"/>
            <w:tcBorders>
              <w:top w:val="single" w:sz="4" w:space="0" w:color="000000"/>
              <w:left w:val="single" w:sz="4" w:space="0" w:color="000000"/>
              <w:bottom w:val="single" w:sz="4" w:space="0" w:color="000000"/>
              <w:right w:val="single" w:sz="4" w:space="0" w:color="000000"/>
            </w:tcBorders>
          </w:tcPr>
          <w:p w:rsidR="007337E3" w:rsidRPr="0010691C" w:rsidRDefault="007337E3" w:rsidP="00AF1DB8">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Regulacja zasięgu reflektorów</w:t>
            </w:r>
          </w:p>
        </w:tc>
      </w:tr>
      <w:tr w:rsidR="00C35BD4" w:rsidRPr="0010691C">
        <w:trPr>
          <w:trHeight w:val="281"/>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XII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 xml:space="preserve">Wyposażenie dodatkowe </w:t>
            </w:r>
          </w:p>
        </w:tc>
      </w:tr>
      <w:tr w:rsidR="00C35BD4" w:rsidRPr="0010691C">
        <w:trPr>
          <w:trHeight w:val="28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Pełnowymiarowe koło zapasowe </w:t>
            </w:r>
          </w:p>
        </w:tc>
      </w:tr>
      <w:tr w:rsidR="00C35BD4" w:rsidRPr="0010691C">
        <w:trPr>
          <w:trHeight w:val="516"/>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Zestaw umożliwiający samodzielną wymianę koła, zawierający min. podnośnik oraz klucz do kół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3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Gaśnica </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4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Trójkąt ostrzegawczy </w:t>
            </w:r>
          </w:p>
        </w:tc>
      </w:tr>
      <w:tr w:rsidR="00C35BD4" w:rsidRPr="0010691C">
        <w:trPr>
          <w:trHeight w:val="262"/>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5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Apteczka pierwszej pomocy </w:t>
            </w:r>
          </w:p>
        </w:tc>
      </w:tr>
      <w:tr w:rsidR="00C35BD4" w:rsidRPr="0010691C">
        <w:trPr>
          <w:trHeight w:val="28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6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Komplet dywaników gumowych (w przedziale kierowcy) </w:t>
            </w:r>
          </w:p>
        </w:tc>
      </w:tr>
      <w:tr w:rsidR="00C35BD4" w:rsidRPr="0010691C">
        <w:trPr>
          <w:trHeight w:val="28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7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Odblaskowa kamizelka ostrzegawcza </w:t>
            </w:r>
          </w:p>
        </w:tc>
      </w:tr>
      <w:tr w:rsidR="00C35BD4" w:rsidRPr="0010691C">
        <w:trPr>
          <w:trHeight w:val="281"/>
        </w:trPr>
        <w:tc>
          <w:tcPr>
            <w:tcW w:w="93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XIII </w:t>
            </w:r>
          </w:p>
        </w:tc>
        <w:tc>
          <w:tcPr>
            <w:tcW w:w="7945" w:type="dxa"/>
            <w:tcBorders>
              <w:top w:val="single" w:sz="4" w:space="0" w:color="000000"/>
              <w:left w:val="single" w:sz="4" w:space="0" w:color="000000"/>
              <w:bottom w:val="single" w:sz="4" w:space="0" w:color="000000"/>
              <w:right w:val="single" w:sz="4" w:space="0" w:color="000000"/>
            </w:tcBorders>
            <w:shd w:val="clear" w:color="auto" w:fill="C5E0B3"/>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b/>
                <w:sz w:val="24"/>
                <w:szCs w:val="24"/>
              </w:rPr>
              <w:t xml:space="preserve">Pozostałe </w:t>
            </w:r>
          </w:p>
        </w:tc>
      </w:tr>
      <w:tr w:rsidR="00C35BD4" w:rsidRPr="0010691C">
        <w:trPr>
          <w:trHeight w:val="28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1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E35B56">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Rok produkcji 2025 lub 2026</w:t>
            </w:r>
            <w:r w:rsidR="00201C35" w:rsidRPr="0010691C">
              <w:rPr>
                <w:rFonts w:ascii="Times New Roman" w:hAnsi="Times New Roman" w:cs="Times New Roman"/>
                <w:sz w:val="24"/>
                <w:szCs w:val="24"/>
              </w:rPr>
              <w:t xml:space="preserve"> </w:t>
            </w:r>
          </w:p>
        </w:tc>
      </w:tr>
      <w:tr w:rsidR="00C35BD4" w:rsidRPr="0010691C">
        <w:trPr>
          <w:trHeight w:val="264"/>
        </w:trPr>
        <w:tc>
          <w:tcPr>
            <w:tcW w:w="93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2 </w:t>
            </w:r>
          </w:p>
        </w:tc>
        <w:tc>
          <w:tcPr>
            <w:tcW w:w="7945" w:type="dxa"/>
            <w:tcBorders>
              <w:top w:val="single" w:sz="4" w:space="0" w:color="000000"/>
              <w:left w:val="single" w:sz="4" w:space="0" w:color="000000"/>
              <w:bottom w:val="single" w:sz="4" w:space="0" w:color="000000"/>
              <w:right w:val="single" w:sz="4" w:space="0" w:color="000000"/>
            </w:tcBorders>
          </w:tcPr>
          <w:p w:rsidR="00C35BD4" w:rsidRPr="0010691C" w:rsidRDefault="00201C35">
            <w:pPr>
              <w:spacing w:after="0" w:line="259" w:lineRule="auto"/>
              <w:ind w:left="1"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Kolor nadwozia na etapie zamówienia </w:t>
            </w:r>
          </w:p>
        </w:tc>
      </w:tr>
    </w:tbl>
    <w:p w:rsidR="00C35BD4" w:rsidRPr="0010691C" w:rsidRDefault="00201C35">
      <w:pPr>
        <w:spacing w:after="160" w:line="259" w:lineRule="auto"/>
        <w:ind w:left="0" w:right="0" w:firstLine="0"/>
        <w:jc w:val="left"/>
        <w:rPr>
          <w:rFonts w:ascii="Times New Roman" w:hAnsi="Times New Roman" w:cs="Times New Roman"/>
          <w:sz w:val="24"/>
          <w:szCs w:val="24"/>
        </w:rPr>
      </w:pPr>
      <w:r w:rsidRPr="0010691C">
        <w:rPr>
          <w:rFonts w:ascii="Times New Roman" w:hAnsi="Times New Roman" w:cs="Times New Roman"/>
          <w:sz w:val="24"/>
          <w:szCs w:val="24"/>
        </w:rPr>
        <w:t xml:space="preserve"> </w:t>
      </w:r>
    </w:p>
    <w:p w:rsidR="00C35BD4" w:rsidRPr="005D22B0" w:rsidRDefault="00201C35" w:rsidP="00831B54">
      <w:pPr>
        <w:pStyle w:val="Akapitzlist"/>
        <w:numPr>
          <w:ilvl w:val="0"/>
          <w:numId w:val="2"/>
        </w:numPr>
        <w:ind w:right="0"/>
        <w:rPr>
          <w:rFonts w:ascii="Times New Roman" w:hAnsi="Times New Roman" w:cs="Times New Roman"/>
          <w:b/>
          <w:sz w:val="24"/>
          <w:szCs w:val="24"/>
        </w:rPr>
      </w:pPr>
      <w:r w:rsidRPr="005D22B0">
        <w:rPr>
          <w:rFonts w:ascii="Times New Roman" w:hAnsi="Times New Roman" w:cs="Times New Roman"/>
          <w:b/>
          <w:sz w:val="24"/>
          <w:szCs w:val="24"/>
        </w:rPr>
        <w:t xml:space="preserve">Wykonawca wraz z pojazdem zobowiązuje się przekazać komplet dokumentów wymaganych prawem do rejestracji pojazdu, w szczególności:   </w:t>
      </w:r>
    </w:p>
    <w:p w:rsidR="00C35BD4" w:rsidRPr="005D22B0" w:rsidRDefault="00831B54" w:rsidP="005D22B0">
      <w:pPr>
        <w:pStyle w:val="Akapitzlist"/>
        <w:numPr>
          <w:ilvl w:val="0"/>
          <w:numId w:val="1"/>
        </w:numPr>
        <w:ind w:right="0"/>
        <w:rPr>
          <w:rFonts w:ascii="Times New Roman" w:hAnsi="Times New Roman" w:cs="Times New Roman"/>
          <w:sz w:val="24"/>
          <w:szCs w:val="24"/>
        </w:rPr>
      </w:pPr>
      <w:r w:rsidRPr="005D22B0">
        <w:rPr>
          <w:rFonts w:ascii="Times New Roman" w:hAnsi="Times New Roman" w:cs="Times New Roman"/>
          <w:sz w:val="24"/>
          <w:szCs w:val="24"/>
        </w:rPr>
        <w:t>K</w:t>
      </w:r>
      <w:r w:rsidR="00201C35" w:rsidRPr="005D22B0">
        <w:rPr>
          <w:rFonts w:ascii="Times New Roman" w:hAnsi="Times New Roman" w:cs="Times New Roman"/>
          <w:sz w:val="24"/>
          <w:szCs w:val="24"/>
        </w:rPr>
        <w:t xml:space="preserve">artę pojazdu; </w:t>
      </w:r>
    </w:p>
    <w:p w:rsidR="00C35BD4" w:rsidRPr="00831B54" w:rsidRDefault="00831B54" w:rsidP="00831B54">
      <w:pPr>
        <w:pStyle w:val="Akapitzlist"/>
        <w:numPr>
          <w:ilvl w:val="0"/>
          <w:numId w:val="1"/>
        </w:numPr>
        <w:spacing w:after="20" w:line="275" w:lineRule="auto"/>
        <w:ind w:right="0"/>
        <w:rPr>
          <w:rFonts w:ascii="Times New Roman" w:hAnsi="Times New Roman" w:cs="Times New Roman"/>
          <w:sz w:val="24"/>
          <w:szCs w:val="24"/>
        </w:rPr>
      </w:pPr>
      <w:r w:rsidRPr="00831B54">
        <w:rPr>
          <w:rFonts w:ascii="Times New Roman" w:hAnsi="Times New Roman" w:cs="Times New Roman"/>
          <w:sz w:val="24"/>
          <w:szCs w:val="24"/>
        </w:rPr>
        <w:t>A</w:t>
      </w:r>
      <w:r w:rsidR="00201C35" w:rsidRPr="00831B54">
        <w:rPr>
          <w:rFonts w:ascii="Times New Roman" w:hAnsi="Times New Roman" w:cs="Times New Roman"/>
          <w:sz w:val="24"/>
          <w:szCs w:val="24"/>
        </w:rPr>
        <w:t xml:space="preserve">ktualne świadectwo homologacji – homologacja pojazdu bazowego plus dokumenty niezbędne do rejestracji jako pojazd przystosowany do przewozu osób niepełnosprawnych; </w:t>
      </w:r>
    </w:p>
    <w:p w:rsidR="00C35BD4" w:rsidRPr="00831B54" w:rsidRDefault="00831B54" w:rsidP="00831B54">
      <w:pPr>
        <w:pStyle w:val="Akapitzlist"/>
        <w:numPr>
          <w:ilvl w:val="0"/>
          <w:numId w:val="1"/>
        </w:numPr>
        <w:ind w:right="0"/>
        <w:rPr>
          <w:rFonts w:ascii="Times New Roman" w:hAnsi="Times New Roman" w:cs="Times New Roman"/>
          <w:sz w:val="24"/>
          <w:szCs w:val="24"/>
        </w:rPr>
      </w:pPr>
      <w:r w:rsidRPr="00831B54">
        <w:rPr>
          <w:rFonts w:ascii="Times New Roman" w:hAnsi="Times New Roman" w:cs="Times New Roman"/>
          <w:sz w:val="24"/>
          <w:szCs w:val="24"/>
        </w:rPr>
        <w:t>D</w:t>
      </w:r>
      <w:r w:rsidR="00201C35" w:rsidRPr="00831B54">
        <w:rPr>
          <w:rFonts w:ascii="Times New Roman" w:hAnsi="Times New Roman" w:cs="Times New Roman"/>
          <w:sz w:val="24"/>
          <w:szCs w:val="24"/>
        </w:rPr>
        <w:t xml:space="preserve">eklarację zgodności CE; </w:t>
      </w:r>
    </w:p>
    <w:p w:rsidR="00C35BD4" w:rsidRPr="00831B54" w:rsidRDefault="00831B54" w:rsidP="00831B54">
      <w:pPr>
        <w:pStyle w:val="Akapitzlist"/>
        <w:numPr>
          <w:ilvl w:val="0"/>
          <w:numId w:val="1"/>
        </w:numPr>
        <w:ind w:right="0"/>
        <w:rPr>
          <w:rFonts w:ascii="Times New Roman" w:hAnsi="Times New Roman" w:cs="Times New Roman"/>
          <w:sz w:val="24"/>
          <w:szCs w:val="24"/>
        </w:rPr>
      </w:pPr>
      <w:r w:rsidRPr="00831B54">
        <w:rPr>
          <w:rFonts w:ascii="Times New Roman" w:hAnsi="Times New Roman" w:cs="Times New Roman"/>
          <w:sz w:val="24"/>
          <w:szCs w:val="24"/>
        </w:rPr>
        <w:t>D</w:t>
      </w:r>
      <w:r w:rsidR="00201C35" w:rsidRPr="00831B54">
        <w:rPr>
          <w:rFonts w:ascii="Times New Roman" w:hAnsi="Times New Roman" w:cs="Times New Roman"/>
          <w:sz w:val="24"/>
          <w:szCs w:val="24"/>
        </w:rPr>
        <w:t xml:space="preserve">okumenty w języku polskim potwierdzające spełnienie norm emisji spalin; </w:t>
      </w:r>
    </w:p>
    <w:p w:rsidR="00C35BD4" w:rsidRPr="00831B54" w:rsidRDefault="00831B54" w:rsidP="00831B54">
      <w:pPr>
        <w:pStyle w:val="Akapitzlist"/>
        <w:numPr>
          <w:ilvl w:val="0"/>
          <w:numId w:val="1"/>
        </w:numPr>
        <w:ind w:right="0"/>
        <w:rPr>
          <w:rFonts w:ascii="Times New Roman" w:hAnsi="Times New Roman" w:cs="Times New Roman"/>
          <w:sz w:val="24"/>
          <w:szCs w:val="24"/>
        </w:rPr>
      </w:pPr>
      <w:r w:rsidRPr="00831B54">
        <w:rPr>
          <w:rFonts w:ascii="Times New Roman" w:hAnsi="Times New Roman" w:cs="Times New Roman"/>
          <w:sz w:val="24"/>
          <w:szCs w:val="24"/>
        </w:rPr>
        <w:t>K</w:t>
      </w:r>
      <w:r w:rsidR="00201C35" w:rsidRPr="00831B54">
        <w:rPr>
          <w:rFonts w:ascii="Times New Roman" w:hAnsi="Times New Roman" w:cs="Times New Roman"/>
          <w:sz w:val="24"/>
          <w:szCs w:val="24"/>
        </w:rPr>
        <w:t xml:space="preserve">siążkę gwarancyjną; </w:t>
      </w:r>
    </w:p>
    <w:p w:rsidR="00C35BD4" w:rsidRPr="00831B54" w:rsidRDefault="00831B54" w:rsidP="00831B54">
      <w:pPr>
        <w:pStyle w:val="Akapitzlist"/>
        <w:numPr>
          <w:ilvl w:val="0"/>
          <w:numId w:val="1"/>
        </w:numPr>
        <w:ind w:right="0"/>
        <w:rPr>
          <w:rFonts w:ascii="Times New Roman" w:hAnsi="Times New Roman" w:cs="Times New Roman"/>
          <w:sz w:val="24"/>
          <w:szCs w:val="24"/>
        </w:rPr>
      </w:pPr>
      <w:r w:rsidRPr="00831B54">
        <w:rPr>
          <w:rFonts w:ascii="Times New Roman" w:hAnsi="Times New Roman" w:cs="Times New Roman"/>
          <w:sz w:val="24"/>
          <w:szCs w:val="24"/>
        </w:rPr>
        <w:t>K</w:t>
      </w:r>
      <w:r w:rsidR="00201C35" w:rsidRPr="00831B54">
        <w:rPr>
          <w:rFonts w:ascii="Times New Roman" w:hAnsi="Times New Roman" w:cs="Times New Roman"/>
          <w:sz w:val="24"/>
          <w:szCs w:val="24"/>
        </w:rPr>
        <w:t xml:space="preserve">siążkę przeglądów serwisowych;  </w:t>
      </w:r>
    </w:p>
    <w:p w:rsidR="00FE180E" w:rsidRPr="00831B54" w:rsidRDefault="00831B54" w:rsidP="00831B54">
      <w:pPr>
        <w:pStyle w:val="Akapitzlist"/>
        <w:numPr>
          <w:ilvl w:val="0"/>
          <w:numId w:val="1"/>
        </w:numPr>
        <w:ind w:right="0"/>
        <w:rPr>
          <w:rFonts w:ascii="Times New Roman" w:hAnsi="Times New Roman" w:cs="Times New Roman"/>
          <w:sz w:val="24"/>
          <w:szCs w:val="24"/>
        </w:rPr>
      </w:pPr>
      <w:r w:rsidRPr="00831B54">
        <w:rPr>
          <w:rFonts w:ascii="Times New Roman" w:hAnsi="Times New Roman" w:cs="Times New Roman"/>
          <w:sz w:val="24"/>
          <w:szCs w:val="24"/>
        </w:rPr>
        <w:t>I</w:t>
      </w:r>
      <w:r w:rsidR="00201C35" w:rsidRPr="00831B54">
        <w:rPr>
          <w:rFonts w:ascii="Times New Roman" w:hAnsi="Times New Roman" w:cs="Times New Roman"/>
          <w:sz w:val="24"/>
          <w:szCs w:val="24"/>
        </w:rPr>
        <w:t xml:space="preserve">nstrukcję obsługi w języku polskim w wersji papierowej lub na nośniku CD; </w:t>
      </w:r>
    </w:p>
    <w:p w:rsidR="00C35BD4" w:rsidRPr="00831B54" w:rsidRDefault="00831B54" w:rsidP="00831B54">
      <w:pPr>
        <w:pStyle w:val="Akapitzlist"/>
        <w:numPr>
          <w:ilvl w:val="0"/>
          <w:numId w:val="1"/>
        </w:numPr>
        <w:ind w:right="0"/>
        <w:rPr>
          <w:rFonts w:ascii="Times New Roman" w:hAnsi="Times New Roman" w:cs="Times New Roman"/>
          <w:sz w:val="24"/>
          <w:szCs w:val="24"/>
        </w:rPr>
      </w:pPr>
      <w:r w:rsidRPr="00831B54">
        <w:rPr>
          <w:rFonts w:ascii="Times New Roman" w:hAnsi="Times New Roman" w:cs="Times New Roman"/>
          <w:sz w:val="24"/>
          <w:szCs w:val="24"/>
        </w:rPr>
        <w:t>W</w:t>
      </w:r>
      <w:r w:rsidR="00201C35" w:rsidRPr="00831B54">
        <w:rPr>
          <w:rFonts w:ascii="Times New Roman" w:hAnsi="Times New Roman" w:cs="Times New Roman"/>
          <w:sz w:val="24"/>
          <w:szCs w:val="24"/>
        </w:rPr>
        <w:t xml:space="preserve">szystkie dostarczone przez producenta komplety kluczy, nie mniej niż dwa; </w:t>
      </w:r>
    </w:p>
    <w:p w:rsidR="00C35BD4" w:rsidRDefault="00831B54" w:rsidP="00831B54">
      <w:pPr>
        <w:pStyle w:val="Akapitzlist"/>
        <w:numPr>
          <w:ilvl w:val="0"/>
          <w:numId w:val="1"/>
        </w:numPr>
        <w:spacing w:after="0"/>
        <w:ind w:right="0"/>
        <w:rPr>
          <w:rFonts w:ascii="Times New Roman" w:hAnsi="Times New Roman" w:cs="Times New Roman"/>
          <w:sz w:val="24"/>
          <w:szCs w:val="24"/>
        </w:rPr>
      </w:pPr>
      <w:r w:rsidRPr="00831B54">
        <w:rPr>
          <w:rFonts w:ascii="Times New Roman" w:hAnsi="Times New Roman" w:cs="Times New Roman"/>
          <w:sz w:val="24"/>
          <w:szCs w:val="24"/>
        </w:rPr>
        <w:t>K</w:t>
      </w:r>
      <w:r w:rsidR="00201C35" w:rsidRPr="00831B54">
        <w:rPr>
          <w:rFonts w:ascii="Times New Roman" w:hAnsi="Times New Roman" w:cs="Times New Roman"/>
          <w:sz w:val="24"/>
          <w:szCs w:val="24"/>
        </w:rPr>
        <w:t xml:space="preserve">omplet opon letnich </w:t>
      </w:r>
      <w:r w:rsidR="000617BB" w:rsidRPr="00831B54">
        <w:rPr>
          <w:rFonts w:ascii="Times New Roman" w:hAnsi="Times New Roman" w:cs="Times New Roman"/>
          <w:sz w:val="24"/>
          <w:szCs w:val="24"/>
        </w:rPr>
        <w:t>i</w:t>
      </w:r>
      <w:r w:rsidR="00201C35" w:rsidRPr="00831B54">
        <w:rPr>
          <w:rFonts w:ascii="Times New Roman" w:hAnsi="Times New Roman" w:cs="Times New Roman"/>
          <w:sz w:val="24"/>
          <w:szCs w:val="24"/>
        </w:rPr>
        <w:t xml:space="preserve"> zimowych. </w:t>
      </w:r>
    </w:p>
    <w:p w:rsidR="00831B54" w:rsidRDefault="00831B54" w:rsidP="00831B54">
      <w:pPr>
        <w:spacing w:after="0"/>
        <w:ind w:right="0"/>
        <w:rPr>
          <w:rFonts w:ascii="Times New Roman" w:hAnsi="Times New Roman" w:cs="Times New Roman"/>
          <w:sz w:val="24"/>
          <w:szCs w:val="24"/>
        </w:rPr>
      </w:pPr>
    </w:p>
    <w:p w:rsidR="00831B54" w:rsidRDefault="00831B54" w:rsidP="00831B54">
      <w:pPr>
        <w:spacing w:after="0"/>
        <w:ind w:right="0"/>
        <w:rPr>
          <w:rFonts w:ascii="Times New Roman" w:hAnsi="Times New Roman" w:cs="Times New Roman"/>
          <w:sz w:val="24"/>
          <w:szCs w:val="24"/>
        </w:rPr>
      </w:pPr>
    </w:p>
    <w:p w:rsidR="00831B54" w:rsidRPr="005D22B0" w:rsidRDefault="00831B54" w:rsidP="00831B54">
      <w:pPr>
        <w:pStyle w:val="Akapitzlist"/>
        <w:numPr>
          <w:ilvl w:val="0"/>
          <w:numId w:val="2"/>
        </w:numPr>
        <w:spacing w:after="0"/>
        <w:ind w:right="0"/>
        <w:rPr>
          <w:rFonts w:ascii="Times New Roman" w:hAnsi="Times New Roman" w:cs="Times New Roman"/>
          <w:b/>
          <w:sz w:val="24"/>
          <w:szCs w:val="24"/>
        </w:rPr>
      </w:pPr>
      <w:r w:rsidRPr="005D22B0">
        <w:rPr>
          <w:rFonts w:ascii="Times New Roman" w:hAnsi="Times New Roman" w:cs="Times New Roman"/>
          <w:b/>
          <w:sz w:val="24"/>
          <w:szCs w:val="24"/>
        </w:rPr>
        <w:t xml:space="preserve">Dostawa </w:t>
      </w:r>
      <w:r w:rsidR="00972AAD">
        <w:rPr>
          <w:rFonts w:ascii="Times New Roman" w:hAnsi="Times New Roman" w:cs="Times New Roman"/>
          <w:b/>
          <w:sz w:val="24"/>
          <w:szCs w:val="24"/>
        </w:rPr>
        <w:t xml:space="preserve">przedmiotu zamówienia </w:t>
      </w:r>
      <w:bookmarkStart w:id="0" w:name="_GoBack"/>
      <w:bookmarkEnd w:id="0"/>
      <w:r w:rsidRPr="005D22B0">
        <w:rPr>
          <w:rFonts w:ascii="Times New Roman" w:hAnsi="Times New Roman" w:cs="Times New Roman"/>
          <w:b/>
          <w:sz w:val="24"/>
          <w:szCs w:val="24"/>
        </w:rPr>
        <w:t xml:space="preserve">na adres: </w:t>
      </w:r>
      <w:r w:rsidRPr="005D22B0">
        <w:rPr>
          <w:rFonts w:ascii="Times New Roman" w:hAnsi="Times New Roman" w:cs="Times New Roman"/>
          <w:b/>
          <w:color w:val="auto"/>
        </w:rPr>
        <w:t>ul. Narutowicza 9, 06-400 Ciechanów, w godzinach od 8.00 do 16.00.</w:t>
      </w:r>
    </w:p>
    <w:p w:rsidR="00E477D0" w:rsidRDefault="00201C35" w:rsidP="00077FD5">
      <w:pPr>
        <w:spacing w:after="158" w:line="259" w:lineRule="auto"/>
        <w:ind w:left="0" w:right="0" w:firstLine="0"/>
        <w:jc w:val="left"/>
        <w:rPr>
          <w:rFonts w:ascii="Times New Roman" w:hAnsi="Times New Roman" w:cs="Times New Roman"/>
          <w:b/>
          <w:sz w:val="24"/>
          <w:szCs w:val="24"/>
        </w:rPr>
      </w:pPr>
      <w:r w:rsidRPr="0010691C">
        <w:rPr>
          <w:rFonts w:ascii="Times New Roman" w:hAnsi="Times New Roman" w:cs="Times New Roman"/>
          <w:b/>
          <w:sz w:val="24"/>
          <w:szCs w:val="24"/>
        </w:rPr>
        <w:lastRenderedPageBreak/>
        <w:t xml:space="preserve"> </w:t>
      </w:r>
    </w:p>
    <w:p w:rsidR="00E477D0" w:rsidRPr="00224FF3" w:rsidRDefault="00E477D0" w:rsidP="00E477D0">
      <w:pPr>
        <w:pStyle w:val="Default"/>
        <w:jc w:val="both"/>
        <w:rPr>
          <w:rFonts w:ascii="Times New Roman" w:hAnsi="Times New Roman" w:cs="Times New Roman"/>
          <w:i/>
          <w:color w:val="auto"/>
        </w:rPr>
      </w:pPr>
      <w:r w:rsidRPr="00224FF3">
        <w:rPr>
          <w:rFonts w:ascii="Times New Roman" w:hAnsi="Times New Roman" w:cs="Times New Roman"/>
          <w:i/>
          <w:color w:val="auto"/>
        </w:rPr>
        <w:t>Zamawiający kieruje się zasadą równości szans i niedyskryminacji, w tym dostępności dla osób z niepełnosprawnościami, o której mowa art. 7 Rozporządzenia PE i Rady (UE) nr 1303/2013 z dnia 17 grudnia 2013 r., zapewniając na każdym etapie równość szans i niedyskryminację. Podjęte są działania na rzecz osiągnięcia stanu, w którym wszystkim osobom, bez względu na płeć, wiek, niepełnosprawność, rasę lub pochodzenie etniczne, wyznawaną religię lub światopogląd czy orientację seksualną, przypisuje się taką samą wartość społeczną, równe prawa i równe obowiązki oraz gdy mają oni równy dostęp do zasobów i infrastruktury, z których mogą korzystać. W zakresie polityki zatrudnienia w przedsiębiorstwie jest zniesienie wszelkich ograniczeń w dostępie do stanowisk pracy. Projekt ma pozytywny wpływ na politykę horyzontalną poprzez wybór narzędzi spełniających wymogi dostępności, czyli takich, które zostały uniwersalnie zaprojektowane celem dostępności dla jak najszerszego kręgu użytkowników. Przy zakupie urządzeń, wnioskodawca zwraca uwagę na dostępność dla jak najszerszego kręgu użytkowników, pełnosprawnych i o ograniczonej percepcji lub mobilności. Preferowane będą urządzenia zapewniające ergonomię i użyteczność oraz poziom bezpieczeństwa korzystania przez różnych użytkowników. Produkty projektu nie będą zawierały elementów/cech stanowiących bariery w ich użytkowaniu przez osoby z niepełnosprawnościami.</w:t>
      </w:r>
    </w:p>
    <w:p w:rsidR="00E477D0" w:rsidRPr="0010691C" w:rsidRDefault="00E477D0" w:rsidP="00077FD5">
      <w:pPr>
        <w:spacing w:after="158" w:line="259" w:lineRule="auto"/>
        <w:ind w:left="0" w:right="0" w:firstLine="0"/>
        <w:jc w:val="left"/>
        <w:rPr>
          <w:rFonts w:ascii="Times New Roman" w:hAnsi="Times New Roman" w:cs="Times New Roman"/>
          <w:sz w:val="24"/>
          <w:szCs w:val="24"/>
        </w:rPr>
      </w:pPr>
    </w:p>
    <w:sectPr w:rsidR="00E477D0" w:rsidRPr="0010691C">
      <w:headerReference w:type="default" r:id="rId7"/>
      <w:footerReference w:type="default" r:id="rId8"/>
      <w:pgSz w:w="11906" w:h="16838"/>
      <w:pgMar w:top="1421" w:right="1413" w:bottom="1467" w:left="1416"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B95" w:rsidRDefault="00741B95" w:rsidP="0010691C">
      <w:pPr>
        <w:spacing w:after="0" w:line="240" w:lineRule="auto"/>
      </w:pPr>
      <w:r>
        <w:separator/>
      </w:r>
    </w:p>
  </w:endnote>
  <w:endnote w:type="continuationSeparator" w:id="0">
    <w:p w:rsidR="00741B95" w:rsidRDefault="00741B95" w:rsidP="00106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altName w:val="Arial"/>
    <w:panose1 w:val="00000000000000000000"/>
    <w:charset w:val="EE"/>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14399"/>
      <w:docPartObj>
        <w:docPartGallery w:val="Page Numbers (Bottom of Page)"/>
        <w:docPartUnique/>
      </w:docPartObj>
    </w:sdtPr>
    <w:sdtEndPr/>
    <w:sdtContent>
      <w:p w:rsidR="0010691C" w:rsidRDefault="0010691C">
        <w:pPr>
          <w:pStyle w:val="Stopka"/>
          <w:jc w:val="right"/>
        </w:pPr>
        <w:r>
          <w:fldChar w:fldCharType="begin"/>
        </w:r>
        <w:r>
          <w:instrText>PAGE   \* MERGEFORMAT</w:instrText>
        </w:r>
        <w:r>
          <w:fldChar w:fldCharType="separate"/>
        </w:r>
        <w:r w:rsidR="00972AAD">
          <w:rPr>
            <w:noProof/>
          </w:rPr>
          <w:t>4</w:t>
        </w:r>
        <w:r>
          <w:fldChar w:fldCharType="end"/>
        </w:r>
      </w:p>
    </w:sdtContent>
  </w:sdt>
  <w:p w:rsidR="0010691C" w:rsidRDefault="0010691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B95" w:rsidRDefault="00741B95" w:rsidP="0010691C">
      <w:pPr>
        <w:spacing w:after="0" w:line="240" w:lineRule="auto"/>
      </w:pPr>
      <w:r>
        <w:separator/>
      </w:r>
    </w:p>
  </w:footnote>
  <w:footnote w:type="continuationSeparator" w:id="0">
    <w:p w:rsidR="00741B95" w:rsidRDefault="00741B95" w:rsidP="00106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606" w:rsidRDefault="00011606">
    <w:pPr>
      <w:pStyle w:val="Nagwek"/>
    </w:pPr>
    <w:r>
      <w:rPr>
        <w:noProof/>
      </w:rPr>
      <w:drawing>
        <wp:inline distT="0" distB="0" distL="0" distR="0" wp14:anchorId="548F903F" wp14:editId="229D999B">
          <wp:extent cx="5761355" cy="7924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92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34F8"/>
    <w:multiLevelType w:val="hybridMultilevel"/>
    <w:tmpl w:val="59BCEBC6"/>
    <w:lvl w:ilvl="0" w:tplc="02A86056">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 w15:restartNumberingAfterBreak="0">
    <w:nsid w:val="1F843E80"/>
    <w:multiLevelType w:val="hybridMultilevel"/>
    <w:tmpl w:val="F02433FC"/>
    <w:lvl w:ilvl="0" w:tplc="A86E360E">
      <w:start w:val="1"/>
      <w:numFmt w:val="decimal"/>
      <w:lvlText w:val="%1)"/>
      <w:lvlJc w:val="left"/>
      <w:pPr>
        <w:ind w:left="705"/>
      </w:pPr>
      <w:rPr>
        <w:rFonts w:ascii="Times New Roman" w:eastAsia="Arial"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1225F6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0E188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808C14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504ED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428B6F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0946C8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38C7D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78244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BD4"/>
    <w:rsid w:val="00011606"/>
    <w:rsid w:val="00046BDF"/>
    <w:rsid w:val="000617BB"/>
    <w:rsid w:val="00072BA1"/>
    <w:rsid w:val="00077FD5"/>
    <w:rsid w:val="0010691C"/>
    <w:rsid w:val="0015785A"/>
    <w:rsid w:val="00201C35"/>
    <w:rsid w:val="00232396"/>
    <w:rsid w:val="0027546C"/>
    <w:rsid w:val="002848EA"/>
    <w:rsid w:val="00317B81"/>
    <w:rsid w:val="0046747F"/>
    <w:rsid w:val="00492D79"/>
    <w:rsid w:val="004A4309"/>
    <w:rsid w:val="005746A7"/>
    <w:rsid w:val="005D22B0"/>
    <w:rsid w:val="005E0C02"/>
    <w:rsid w:val="006108F4"/>
    <w:rsid w:val="00646A4D"/>
    <w:rsid w:val="00670CD6"/>
    <w:rsid w:val="006E057D"/>
    <w:rsid w:val="00715F1C"/>
    <w:rsid w:val="007337E3"/>
    <w:rsid w:val="00741B95"/>
    <w:rsid w:val="00821797"/>
    <w:rsid w:val="00826FB5"/>
    <w:rsid w:val="00831B54"/>
    <w:rsid w:val="008A3990"/>
    <w:rsid w:val="008C59E8"/>
    <w:rsid w:val="008D620F"/>
    <w:rsid w:val="00917C5F"/>
    <w:rsid w:val="00943956"/>
    <w:rsid w:val="009547C6"/>
    <w:rsid w:val="009559A1"/>
    <w:rsid w:val="009653AF"/>
    <w:rsid w:val="00972AAD"/>
    <w:rsid w:val="00996285"/>
    <w:rsid w:val="009B2F1E"/>
    <w:rsid w:val="00A17BBF"/>
    <w:rsid w:val="00A17FAD"/>
    <w:rsid w:val="00A344A7"/>
    <w:rsid w:val="00A862F8"/>
    <w:rsid w:val="00AF1DB8"/>
    <w:rsid w:val="00B10D3B"/>
    <w:rsid w:val="00B82407"/>
    <w:rsid w:val="00C35BD4"/>
    <w:rsid w:val="00C94ED2"/>
    <w:rsid w:val="00D171C4"/>
    <w:rsid w:val="00D76F41"/>
    <w:rsid w:val="00D915CA"/>
    <w:rsid w:val="00D9282F"/>
    <w:rsid w:val="00DF6C5C"/>
    <w:rsid w:val="00E35B56"/>
    <w:rsid w:val="00E477D0"/>
    <w:rsid w:val="00E573F8"/>
    <w:rsid w:val="00F0255B"/>
    <w:rsid w:val="00F22947"/>
    <w:rsid w:val="00F445EF"/>
    <w:rsid w:val="00F6478A"/>
    <w:rsid w:val="00F71059"/>
    <w:rsid w:val="00FE1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CE7B4"/>
  <w15:docId w15:val="{9F5AA2F0-ED79-491E-A165-5A4B92704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8" w:line="268" w:lineRule="auto"/>
      <w:ind w:left="10" w:right="2" w:hanging="10"/>
      <w:jc w:val="both"/>
    </w:pPr>
    <w:rPr>
      <w:rFonts w:ascii="Arial" w:eastAsia="Arial" w:hAnsi="Arial"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Pogrubienie">
    <w:name w:val="Strong"/>
    <w:basedOn w:val="Domylnaczcionkaakapitu"/>
    <w:uiPriority w:val="22"/>
    <w:qFormat/>
    <w:rsid w:val="00A862F8"/>
    <w:rPr>
      <w:b/>
      <w:bCs/>
    </w:rPr>
  </w:style>
  <w:style w:type="paragraph" w:styleId="Nagwek">
    <w:name w:val="header"/>
    <w:basedOn w:val="Normalny"/>
    <w:link w:val="NagwekZnak"/>
    <w:uiPriority w:val="99"/>
    <w:unhideWhenUsed/>
    <w:rsid w:val="001069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691C"/>
    <w:rPr>
      <w:rFonts w:ascii="Arial" w:eastAsia="Arial" w:hAnsi="Arial" w:cs="Arial"/>
      <w:color w:val="000000"/>
    </w:rPr>
  </w:style>
  <w:style w:type="paragraph" w:styleId="Stopka">
    <w:name w:val="footer"/>
    <w:basedOn w:val="Normalny"/>
    <w:link w:val="StopkaZnak"/>
    <w:uiPriority w:val="99"/>
    <w:unhideWhenUsed/>
    <w:rsid w:val="001069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691C"/>
    <w:rPr>
      <w:rFonts w:ascii="Arial" w:eastAsia="Arial" w:hAnsi="Arial" w:cs="Arial"/>
      <w:color w:val="000000"/>
    </w:rPr>
  </w:style>
  <w:style w:type="paragraph" w:customStyle="1" w:styleId="Default">
    <w:name w:val="Default"/>
    <w:rsid w:val="00011606"/>
    <w:pPr>
      <w:autoSpaceDE w:val="0"/>
      <w:autoSpaceDN w:val="0"/>
      <w:adjustRightInd w:val="0"/>
      <w:spacing w:after="0" w:line="240" w:lineRule="auto"/>
    </w:pPr>
    <w:rPr>
      <w:rFonts w:ascii="Open Sans" w:eastAsiaTheme="minorHAnsi" w:hAnsi="Open Sans" w:cs="Open Sans"/>
      <w:color w:val="000000"/>
      <w:sz w:val="24"/>
      <w:szCs w:val="24"/>
      <w:lang w:eastAsia="en-US"/>
    </w:rPr>
  </w:style>
  <w:style w:type="paragraph" w:styleId="Akapitzlist">
    <w:name w:val="List Paragraph"/>
    <w:basedOn w:val="Normalny"/>
    <w:uiPriority w:val="34"/>
    <w:qFormat/>
    <w:rsid w:val="00831B54"/>
    <w:pPr>
      <w:ind w:left="720"/>
      <w:contextualSpacing/>
    </w:pPr>
  </w:style>
  <w:style w:type="paragraph" w:styleId="Tekstdymka">
    <w:name w:val="Balloon Text"/>
    <w:basedOn w:val="Normalny"/>
    <w:link w:val="TekstdymkaZnak"/>
    <w:uiPriority w:val="99"/>
    <w:semiHidden/>
    <w:unhideWhenUsed/>
    <w:rsid w:val="00072B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2BA1"/>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5</Pages>
  <Words>1270</Words>
  <Characters>7621</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Wojtasiewicz</dc:creator>
  <cp:keywords/>
  <cp:lastModifiedBy>Sylwia Białczak</cp:lastModifiedBy>
  <cp:revision>11</cp:revision>
  <cp:lastPrinted>2026-01-23T08:32:00Z</cp:lastPrinted>
  <dcterms:created xsi:type="dcterms:W3CDTF">2026-01-22T13:23:00Z</dcterms:created>
  <dcterms:modified xsi:type="dcterms:W3CDTF">2026-01-24T15:41:00Z</dcterms:modified>
</cp:coreProperties>
</file>